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3A61" w14:textId="13872C87" w:rsidR="00CF69A9" w:rsidRDefault="00CF69A9" w:rsidP="00637DE9">
      <w:pPr>
        <w:spacing w:line="240" w:lineRule="auto"/>
        <w:rPr>
          <w:color w:val="005687" w:themeColor="text2"/>
          <w:sz w:val="36"/>
          <w:szCs w:val="36"/>
        </w:rPr>
      </w:pPr>
      <w:r w:rsidRPr="3E977199">
        <w:rPr>
          <w:color w:val="005687" w:themeColor="text2"/>
          <w:sz w:val="36"/>
          <w:szCs w:val="36"/>
        </w:rPr>
        <w:t>WineWorks Ltd</w:t>
      </w:r>
      <w:r>
        <w:br/>
      </w:r>
      <w:r w:rsidR="00D2557C" w:rsidRPr="3E977199">
        <w:rPr>
          <w:color w:val="005687" w:themeColor="text2"/>
          <w:sz w:val="36"/>
          <w:szCs w:val="36"/>
        </w:rPr>
        <w:t>Position Description</w:t>
      </w:r>
      <w:r w:rsidR="004D198F" w:rsidRPr="3E977199">
        <w:rPr>
          <w:color w:val="005687" w:themeColor="text2"/>
          <w:sz w:val="36"/>
          <w:szCs w:val="36"/>
        </w:rPr>
        <w:t xml:space="preserve"> </w:t>
      </w:r>
      <w:r w:rsidR="42D78358" w:rsidRPr="3E977199">
        <w:rPr>
          <w:color w:val="005687" w:themeColor="text2"/>
          <w:sz w:val="36"/>
          <w:szCs w:val="36"/>
        </w:rPr>
        <w:t xml:space="preserve">Wet End </w:t>
      </w:r>
      <w:r w:rsidR="004D198F" w:rsidRPr="3E977199">
        <w:rPr>
          <w:color w:val="005687" w:themeColor="text2"/>
          <w:sz w:val="36"/>
          <w:szCs w:val="36"/>
        </w:rPr>
        <w:t>Production Operator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="00952573" w:rsidRPr="00CA6C77" w14:paraId="7CA76BB2" w14:textId="77777777" w:rsidTr="3E97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2875A6BA" w14:textId="2B82B778" w:rsidR="00CA0A34" w:rsidRPr="00CA6C77" w:rsidRDefault="002E4B23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 w:rsidRPr="00CA6C77">
              <w:rPr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489FC78" w14:textId="7ECBC575" w:rsidR="00CA0A34" w:rsidRPr="00CA6C77" w:rsidRDefault="004D198F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Hawkes Bay</w:t>
            </w:r>
          </w:p>
        </w:tc>
      </w:tr>
      <w:tr w:rsidR="00CA0A34" w:rsidRPr="00CA6C77" w14:paraId="4FE7A66B" w14:textId="77777777" w:rsidTr="3E977199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3DDB7F47" w14:textId="2E63227E" w:rsidR="00CA0A34" w:rsidRPr="00CA6C77" w:rsidRDefault="002E4B2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8AEAB20" w14:textId="61377854" w:rsidR="00CA0A34" w:rsidRPr="00CA6C77" w:rsidRDefault="004D19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</w:t>
            </w:r>
          </w:p>
        </w:tc>
      </w:tr>
      <w:tr w:rsidR="00CA0A34" w:rsidRPr="00CA6C77" w14:paraId="4EBC689D" w14:textId="77777777" w:rsidTr="3E977199">
        <w:trPr>
          <w:trHeight w:val="360"/>
        </w:trPr>
        <w:tc>
          <w:tcPr>
            <w:tcW w:w="2552" w:type="dxa"/>
          </w:tcPr>
          <w:p w14:paraId="04E82EC4" w14:textId="6705E991" w:rsidR="00CA0A34" w:rsidRPr="00CA6C77" w:rsidRDefault="00E36B7F" w:rsidP="00601C18">
            <w:pPr>
              <w:spacing w:after="100"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14:paraId="5A56CB26" w14:textId="1407BA7B" w:rsidR="00CA0A34" w:rsidRPr="00CA6C77" w:rsidRDefault="00B95CD1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 Team Leader</w:t>
            </w:r>
          </w:p>
        </w:tc>
      </w:tr>
      <w:tr w:rsidR="00CA0A34" w:rsidRPr="00CA6C77" w14:paraId="6367E9ED" w14:textId="77777777" w:rsidTr="3E977199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D0639E2" w14:textId="11D913A4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62E76DB0" w14:textId="375BA121" w:rsidR="00CA0A34" w:rsidRPr="00CA6C77" w:rsidRDefault="7B405C6B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3E977199">
              <w:rPr>
                <w:color w:val="005687" w:themeColor="text2"/>
                <w:sz w:val="18"/>
                <w:szCs w:val="18"/>
              </w:rPr>
              <w:t>J</w:t>
            </w:r>
            <w:r w:rsidR="00AA40D2">
              <w:rPr>
                <w:color w:val="005687" w:themeColor="text2"/>
                <w:sz w:val="18"/>
                <w:szCs w:val="18"/>
              </w:rPr>
              <w:t>an 2026</w:t>
            </w:r>
          </w:p>
        </w:tc>
      </w:tr>
      <w:tr w:rsidR="00952573" w:rsidRPr="00CA6C77" w14:paraId="205D2032" w14:textId="77777777" w:rsidTr="3E977199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7724C4EE" w14:textId="6EC19550" w:rsidR="00E54EF2" w:rsidRPr="00CA6C77" w:rsidRDefault="00984F36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58A3D632" w14:textId="77777777" w:rsidR="00E54EF2" w:rsidRPr="00CA6C77" w:rsidRDefault="00E54EF2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80B43" w:rsidRPr="00CA6C77" w14:paraId="50CCEF31" w14:textId="77777777" w:rsidTr="3E977199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5CFBD975" w14:textId="637B6248" w:rsidR="00984F36" w:rsidRPr="00CA6C77" w:rsidRDefault="00D7626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44D23F23" w14:textId="08E7B166" w:rsidR="00984F36" w:rsidRPr="00CA6C77" w:rsidRDefault="00AA40D2" w:rsidP="3E97719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 Manager, Assistant Production Managers, Production Team Leaders, W</w:t>
            </w:r>
            <w:r w:rsidRPr="00C173A0">
              <w:rPr>
                <w:color w:val="005687" w:themeColor="text2"/>
                <w:sz w:val="18"/>
                <w:szCs w:val="18"/>
              </w:rPr>
              <w:t xml:space="preserve">et End </w:t>
            </w:r>
            <w:r>
              <w:rPr>
                <w:color w:val="005687" w:themeColor="text2"/>
                <w:sz w:val="18"/>
                <w:szCs w:val="18"/>
              </w:rPr>
              <w:t>Operators</w:t>
            </w:r>
            <w:r w:rsidRPr="00C173A0">
              <w:rPr>
                <w:color w:val="005687" w:themeColor="text2"/>
                <w:sz w:val="18"/>
                <w:szCs w:val="18"/>
              </w:rPr>
              <w:t xml:space="preserve">, Dry End </w:t>
            </w:r>
            <w:r>
              <w:rPr>
                <w:color w:val="005687" w:themeColor="text2"/>
                <w:sz w:val="18"/>
                <w:szCs w:val="18"/>
              </w:rPr>
              <w:t>Operators, Production Forklift Operators, Engineering Team, Inwards Goods Team, Cellar Team</w:t>
            </w:r>
          </w:p>
        </w:tc>
      </w:tr>
      <w:tr w:rsidR="00C80B43" w:rsidRPr="00CA6C77" w14:paraId="3109B0BE" w14:textId="77777777" w:rsidTr="3E977199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A902A4A" w14:textId="538ADCCF" w:rsidR="00D7626D" w:rsidRPr="00CA6C77" w:rsidRDefault="00425A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77B3351E" w14:textId="300674D5" w:rsidR="00D7626D" w:rsidRPr="00CA6C77" w:rsidRDefault="008495DE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3E977199">
              <w:rPr>
                <w:color w:val="005687" w:themeColor="text2"/>
                <w:sz w:val="18"/>
                <w:szCs w:val="18"/>
              </w:rPr>
              <w:t>Clients visiting site</w:t>
            </w:r>
          </w:p>
        </w:tc>
      </w:tr>
      <w:tr w:rsidR="00952573" w:rsidRPr="00CA6C77" w14:paraId="788019DE" w14:textId="77777777" w:rsidTr="3E977199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195A8A6C" w14:textId="7AB46CAA" w:rsidR="00425A8F" w:rsidRPr="00CA6C77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17D21A2" w14:textId="77777777" w:rsidR="00425A8F" w:rsidRPr="00CA6C77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25A8F" w:rsidRPr="00CA6C77" w14:paraId="6491FD96" w14:textId="77777777" w:rsidTr="3E977199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656D4791" w14:textId="183E0A22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C5F7180" w14:textId="6429931B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 xml:space="preserve">$ </w:t>
            </w:r>
            <w:r w:rsidR="009C716F">
              <w:rPr>
                <w:color w:val="005687" w:themeColor="text2"/>
                <w:sz w:val="18"/>
                <w:szCs w:val="18"/>
              </w:rPr>
              <w:t>0</w:t>
            </w:r>
          </w:p>
        </w:tc>
      </w:tr>
      <w:tr w:rsidR="00425A8F" w:rsidRPr="00CA6C77" w14:paraId="02E94E07" w14:textId="77777777" w:rsidTr="3E977199">
        <w:tc>
          <w:tcPr>
            <w:tcW w:w="2552" w:type="dxa"/>
          </w:tcPr>
          <w:p w14:paraId="4FBA4546" w14:textId="1B1358AF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14:paraId="380069D8" w14:textId="1E2A10D3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No.</w:t>
            </w:r>
          </w:p>
        </w:tc>
      </w:tr>
    </w:tbl>
    <w:p w14:paraId="1A8C3861" w14:textId="77777777" w:rsidR="00281657" w:rsidRPr="006A6748" w:rsidRDefault="00281657" w:rsidP="0028165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14:paraId="1D0061AD" w14:textId="66FC3061" w:rsidR="003F22A1" w:rsidRPr="00CA6C77" w:rsidRDefault="00281657" w:rsidP="00CA6C77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="00D459A6" w:rsidRPr="00CA6C77" w14:paraId="56D21499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703DDA2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0789C89E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0FE81DF6" w14:textId="77777777" w:rsidR="00D459A6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="00D459A6" w:rsidRPr="00CA6C77" w14:paraId="32A28EA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46D0E31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6C65B1E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="00D459A6" w:rsidRPr="00CA6C77" w14:paraId="1D6F575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21466C5D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5B7F644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="00D459A6" w:rsidRPr="00CA6C77" w14:paraId="2B07CFAE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3754BE9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55EE1E28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="00D459A6" w:rsidRPr="00CA6C77" w14:paraId="10378A4C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65B7164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DFB535" w14:textId="77777777" w:rsidR="00D459A6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="00D459A6" w:rsidRPr="00CA6C77" w14:paraId="55563334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3DC1497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2D5658" w14:textId="47A37FDD" w:rsidR="009E2D9D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14:paraId="6CB619E1" w14:textId="2FBDC7B2" w:rsidR="0025158A" w:rsidRPr="006A6748" w:rsidRDefault="009E2D9D" w:rsidP="0025158A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lastRenderedPageBreak/>
        <w:t>O</w:t>
      </w:r>
      <w:r w:rsidR="0025158A" w:rsidRPr="006A6748">
        <w:rPr>
          <w:color w:val="005687" w:themeColor="text2"/>
          <w:sz w:val="28"/>
          <w:szCs w:val="28"/>
        </w:rPr>
        <w:t>rganisation</w:t>
      </w:r>
      <w:r w:rsidR="0018677C">
        <w:rPr>
          <w:color w:val="005687" w:themeColor="text2"/>
          <w:sz w:val="28"/>
          <w:szCs w:val="28"/>
        </w:rPr>
        <w:t xml:space="preserve"> </w:t>
      </w:r>
      <w:r w:rsidR="0025158A">
        <w:rPr>
          <w:color w:val="005687" w:themeColor="text2"/>
          <w:sz w:val="28"/>
          <w:szCs w:val="28"/>
        </w:rPr>
        <w:t>Context</w:t>
      </w:r>
    </w:p>
    <w:p w14:paraId="0C5AC2FF" w14:textId="75BCED01" w:rsidR="00455E49" w:rsidRDefault="009F72EA" w:rsidP="00A35981">
      <w:pPr>
        <w:spacing w:line="240" w:lineRule="auto"/>
        <w:rPr>
          <w:color w:val="005687" w:themeColor="text2"/>
          <w:sz w:val="28"/>
          <w:szCs w:val="28"/>
        </w:rPr>
      </w:pPr>
      <w:r>
        <w:rPr>
          <w:noProof/>
          <w:color w:val="005687" w:themeColor="text2"/>
          <w:sz w:val="28"/>
          <w:szCs w:val="28"/>
        </w:rPr>
        <w:drawing>
          <wp:inline distT="0" distB="0" distL="0" distR="0" wp14:anchorId="328D2DB4" wp14:editId="244E9528">
            <wp:extent cx="5730875" cy="3011805"/>
            <wp:effectExtent l="0" t="0" r="0" b="0"/>
            <wp:docPr id="1431995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A98AE" w14:textId="559F8632" w:rsidR="00EC4E70" w:rsidRPr="00A35981" w:rsidRDefault="73C2FF7B" w:rsidP="448E03F0">
      <w:pPr>
        <w:spacing w:line="240" w:lineRule="auto"/>
        <w:rPr>
          <w:rFonts w:cstheme="minorBidi"/>
          <w:sz w:val="18"/>
          <w:szCs w:val="18"/>
        </w:rPr>
      </w:pPr>
      <w:r w:rsidRPr="448E03F0">
        <w:rPr>
          <w:color w:val="005687" w:themeColor="text2"/>
          <w:sz w:val="28"/>
          <w:szCs w:val="28"/>
        </w:rPr>
        <w:t>Role Purpose</w:t>
      </w:r>
      <w:r w:rsidR="00BB46E1">
        <w:br/>
      </w:r>
      <w:r w:rsidR="3E3B9DFA" w:rsidRPr="448E03F0">
        <w:rPr>
          <w:rFonts w:eastAsiaTheme="majorEastAsia" w:cs="Segoe UI"/>
          <w:sz w:val="18"/>
          <w:szCs w:val="18"/>
        </w:rPr>
        <w:t xml:space="preserve">To consistently produce a </w:t>
      </w:r>
      <w:r w:rsidR="588F7272" w:rsidRPr="448E03F0">
        <w:rPr>
          <w:rFonts w:eastAsiaTheme="majorEastAsia" w:cs="Segoe UI"/>
          <w:sz w:val="18"/>
          <w:szCs w:val="18"/>
        </w:rPr>
        <w:t>high-quality</w:t>
      </w:r>
      <w:r w:rsidR="3E3B9DFA" w:rsidRPr="448E03F0">
        <w:rPr>
          <w:rFonts w:eastAsiaTheme="majorEastAsia" w:cs="Segoe UI"/>
          <w:sz w:val="18"/>
          <w:szCs w:val="18"/>
        </w:rPr>
        <w:t xml:space="preserve"> product for human consumption in an efficient and </w:t>
      </w:r>
      <w:r w:rsidR="006E0092" w:rsidRPr="448E03F0">
        <w:rPr>
          <w:rFonts w:eastAsiaTheme="majorEastAsia" w:cs="Segoe UI"/>
          <w:sz w:val="18"/>
          <w:szCs w:val="18"/>
        </w:rPr>
        <w:t>cost</w:t>
      </w:r>
      <w:r w:rsidR="006E0092">
        <w:rPr>
          <w:rFonts w:eastAsiaTheme="majorEastAsia" w:cs="Segoe UI"/>
          <w:sz w:val="18"/>
          <w:szCs w:val="18"/>
        </w:rPr>
        <w:t>-effective</w:t>
      </w:r>
      <w:r w:rsidR="3E3B9DFA" w:rsidRPr="448E03F0">
        <w:rPr>
          <w:rFonts w:eastAsiaTheme="majorEastAsia" w:cs="Segoe UI"/>
          <w:sz w:val="18"/>
          <w:szCs w:val="18"/>
        </w:rPr>
        <w:t xml:space="preserve"> manner, meeting or exceeding national and international standards</w:t>
      </w:r>
      <w:r w:rsidR="05D8B407" w:rsidRPr="448E03F0">
        <w:rPr>
          <w:rFonts w:eastAsiaTheme="majorEastAsia" w:cs="Segoe UI"/>
          <w:sz w:val="18"/>
          <w:szCs w:val="18"/>
        </w:rPr>
        <w:t>.</w:t>
      </w:r>
      <w:r w:rsidR="3AA2489F" w:rsidRPr="448E03F0">
        <w:rPr>
          <w:rStyle w:val="eop"/>
          <w:rFonts w:eastAsiaTheme="majorEastAsia" w:cs="Segoe UI"/>
          <w:sz w:val="18"/>
          <w:szCs w:val="18"/>
        </w:rPr>
        <w:t> </w:t>
      </w:r>
      <w:r w:rsidR="3AA2489F" w:rsidRPr="448E03F0">
        <w:rPr>
          <w:rFonts w:cstheme="minorBidi"/>
          <w:sz w:val="18"/>
          <w:szCs w:val="18"/>
        </w:rPr>
        <w:t>To operate and maintain all Depalletiser &amp; Fill Room Machinery, working in conjunction with client and internal departments to ensure a safe quality product is produced in accordance with industry standards.</w:t>
      </w:r>
      <w:r w:rsidR="00A52EFA" w:rsidRPr="00A52EFA">
        <w:rPr>
          <w:rFonts w:eastAsiaTheme="majorEastAsia" w:cs="Segoe UI"/>
          <w:bCs/>
          <w:sz w:val="18"/>
          <w:szCs w:val="18"/>
        </w:rPr>
        <w:noBreakHyphen/>
        <w:t>quality product for human consumption in an efficient and cost</w:t>
      </w:r>
      <w:r w:rsidR="00A52EFA" w:rsidRPr="00A52EFA">
        <w:rPr>
          <w:rFonts w:eastAsiaTheme="majorEastAsia" w:cs="Segoe UI"/>
          <w:bCs/>
          <w:sz w:val="18"/>
          <w:szCs w:val="18"/>
        </w:rPr>
        <w:noBreakHyphen/>
        <w:t>effective manner, meeting or exceeding national and international standards</w:t>
      </w:r>
    </w:p>
    <w:tbl>
      <w:tblPr>
        <w:tblStyle w:val="WineworksSimpleBlue"/>
        <w:tblW w:w="9060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4182"/>
        <w:gridCol w:w="3318"/>
      </w:tblGrid>
      <w:tr w:rsidR="0097075E" w:rsidRPr="00223829" w14:paraId="0C54DCFD" w14:textId="77777777" w:rsidTr="0094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18" w:type="dxa"/>
          </w:tcPr>
          <w:p w14:paraId="5764F391" w14:textId="7F7275F3" w:rsidR="0097075E" w:rsidRPr="00A127BC" w:rsidRDefault="006A769F" w:rsidP="00A127BC">
            <w:pPr>
              <w:spacing w:before="100" w:beforeAutospacing="1" w:line="240" w:lineRule="auto"/>
              <w:rPr>
                <w:b w:val="0"/>
                <w:bCs/>
                <w:color w:val="7BA7BC" w:themeColor="background2"/>
                <w:sz w:val="18"/>
                <w:szCs w:val="18"/>
              </w:rPr>
            </w:pPr>
            <w:r w:rsidRPr="00A127BC">
              <w:rPr>
                <w:b w:val="0"/>
                <w:bCs/>
                <w:color w:val="7BA7BC" w:themeColor="background2"/>
                <w:sz w:val="18"/>
                <w:szCs w:val="18"/>
              </w:rPr>
              <w:t>KEY TASK</w:t>
            </w:r>
          </w:p>
        </w:tc>
        <w:tc>
          <w:tcPr>
            <w:tcW w:w="4324" w:type="dxa"/>
            <w:gridSpan w:val="2"/>
          </w:tcPr>
          <w:p w14:paraId="56E0E242" w14:textId="0C212AF8" w:rsidR="0097075E" w:rsidRPr="00A127BC" w:rsidRDefault="006A769F" w:rsidP="00A127BC">
            <w:pPr>
              <w:spacing w:before="100" w:beforeAutospacing="1" w:line="240" w:lineRule="auto"/>
              <w:rPr>
                <w:b w:val="0"/>
                <w:bCs/>
                <w:color w:val="7BA7BC" w:themeColor="background2"/>
                <w:sz w:val="18"/>
                <w:szCs w:val="18"/>
              </w:rPr>
            </w:pPr>
            <w:r w:rsidRPr="00A127BC">
              <w:rPr>
                <w:b w:val="0"/>
                <w:bCs/>
                <w:color w:val="7BA7BC" w:themeColor="background2"/>
                <w:sz w:val="18"/>
                <w:szCs w:val="18"/>
              </w:rPr>
              <w:t>EXPECTATIONS</w:t>
            </w:r>
          </w:p>
        </w:tc>
        <w:tc>
          <w:tcPr>
            <w:tcW w:w="3318" w:type="dxa"/>
          </w:tcPr>
          <w:p w14:paraId="70B4DCB2" w14:textId="7878329C" w:rsidR="3E977199" w:rsidRPr="00223829" w:rsidRDefault="3E977199" w:rsidP="3E9771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3829" w:rsidRPr="00223829" w14:paraId="17A6AE76" w14:textId="77777777" w:rsidTr="009451A3">
        <w:trPr>
          <w:trHeight w:val="300"/>
        </w:trPr>
        <w:tc>
          <w:tcPr>
            <w:tcW w:w="1418" w:type="dxa"/>
          </w:tcPr>
          <w:p w14:paraId="111888F7" w14:textId="77777777" w:rsidR="00223829" w:rsidRPr="00223829" w:rsidRDefault="00223829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754B2772" w14:textId="77777777" w:rsidR="00223829" w:rsidRPr="00223829" w:rsidRDefault="00223829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18" w:type="dxa"/>
          </w:tcPr>
          <w:p w14:paraId="5F3537B3" w14:textId="77777777" w:rsidR="00223829" w:rsidRPr="00223829" w:rsidRDefault="00223829" w:rsidP="3E9771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47AA2" w:rsidRPr="00223829" w14:paraId="2A9CB09A" w14:textId="77777777" w:rsidTr="00223829">
        <w:trPr>
          <w:trHeight w:val="540"/>
        </w:trPr>
        <w:tc>
          <w:tcPr>
            <w:tcW w:w="1418" w:type="dxa"/>
          </w:tcPr>
          <w:p w14:paraId="7426D944" w14:textId="0331F977" w:rsidR="00B47AA2" w:rsidRPr="00223829" w:rsidRDefault="00B47AA2" w:rsidP="00595B60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223829">
              <w:rPr>
                <w:b/>
                <w:bCs/>
                <w:color w:val="7BA7BC" w:themeColor="background2"/>
                <w:sz w:val="18"/>
                <w:szCs w:val="18"/>
              </w:rPr>
              <w:t>Work Productively</w:t>
            </w:r>
          </w:p>
        </w:tc>
        <w:tc>
          <w:tcPr>
            <w:tcW w:w="7642" w:type="dxa"/>
            <w:gridSpan w:val="3"/>
          </w:tcPr>
          <w:p w14:paraId="490AFB14" w14:textId="32B17DF5" w:rsidR="00B03626" w:rsidRPr="00223829" w:rsidRDefault="00B03626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Work closely with the Production Team Leader to ensure your line operates smoothly.  This includes rotating and covering machinery operations </w:t>
            </w:r>
            <w:r w:rsidR="0049036B"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in Production to complete planned and unplanned activities, including normal operations, unplanned absences, breaks.  This may include any machine on which you are trained, including </w:t>
            </w:r>
            <w:r w:rsidR="00597536"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forklift driving</w:t>
            </w:r>
          </w:p>
          <w:p w14:paraId="47424ABF" w14:textId="55A5E2DB" w:rsidR="001E5A6D" w:rsidRPr="00223829" w:rsidRDefault="001E5A6D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Follow the instructions of the Team Leader</w:t>
            </w:r>
          </w:p>
          <w:p w14:paraId="0E7784F2" w14:textId="708F8774" w:rsidR="00CA01ED" w:rsidRPr="00223829" w:rsidRDefault="00CA01ED" w:rsidP="00CA01ED">
            <w:pPr>
              <w:pStyle w:val="BodyText"/>
              <w:numPr>
                <w:ilvl w:val="0"/>
                <w:numId w:val="37"/>
              </w:numPr>
              <w:spacing w:before="0" w:beforeAutospacing="0" w:afterAutospacing="0"/>
              <w:ind w:right="306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</w:rPr>
              <w:t xml:space="preserve">Demonstrate </w:t>
            </w:r>
            <w:r w:rsidR="006E0092" w:rsidRPr="00223829">
              <w:rPr>
                <w:rFonts w:ascii="Roboto Light" w:hAnsi="Roboto Light"/>
                <w:sz w:val="18"/>
                <w:szCs w:val="18"/>
              </w:rPr>
              <w:t>full</w:t>
            </w:r>
            <w:r w:rsidRPr="00223829">
              <w:rPr>
                <w:rFonts w:ascii="Roboto Light" w:hAnsi="Roboto Light"/>
                <w:sz w:val="18"/>
                <w:szCs w:val="18"/>
              </w:rPr>
              <w:t xml:space="preserve"> and fair participation in the rotation system for production duties.</w:t>
            </w:r>
          </w:p>
          <w:p w14:paraId="0A9090EC" w14:textId="4BE5B591" w:rsidR="00806E65" w:rsidRPr="00223829" w:rsidRDefault="00806E65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Work collaboratively with </w:t>
            </w:r>
            <w:r w:rsidR="00E20C28"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others - maintain </w:t>
            </w:r>
            <w:r w:rsidR="00E20C28" w:rsidRPr="00223829">
              <w:rPr>
                <w:sz w:val="18"/>
                <w:szCs w:val="18"/>
              </w:rPr>
              <w:t xml:space="preserve">good relations </w:t>
            </w:r>
            <w:r w:rsidR="00E20C28"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with</w:t>
            </w:r>
            <w:r w:rsidR="00E20C28" w:rsidRPr="00223829">
              <w:rPr>
                <w:sz w:val="18"/>
                <w:szCs w:val="18"/>
              </w:rPr>
              <w:t xml:space="preserve"> all staff members and encourage </w:t>
            </w:r>
            <w:r w:rsidR="00CE171A" w:rsidRPr="00223829">
              <w:rPr>
                <w:sz w:val="18"/>
                <w:szCs w:val="18"/>
              </w:rPr>
              <w:t>teamwork</w:t>
            </w:r>
          </w:p>
          <w:p w14:paraId="37AC5F1D" w14:textId="3F00A9E7" w:rsidR="00B47AA2" w:rsidRPr="00223829" w:rsidRDefault="00B47AA2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223829">
              <w:rPr>
                <w:sz w:val="18"/>
                <w:szCs w:val="18"/>
              </w:rPr>
              <w:t>Ma</w:t>
            </w:r>
            <w:r w:rsidR="00CA01ED" w:rsidRPr="00223829">
              <w:rPr>
                <w:sz w:val="18"/>
                <w:szCs w:val="18"/>
              </w:rPr>
              <w:t xml:space="preserve">intain </w:t>
            </w:r>
            <w:r w:rsidRPr="00223829">
              <w:rPr>
                <w:sz w:val="18"/>
                <w:szCs w:val="18"/>
              </w:rPr>
              <w:t>the work rates required to maintain steady production.</w:t>
            </w:r>
          </w:p>
          <w:p w14:paraId="565FBFA2" w14:textId="77777777" w:rsidR="00B47AA2" w:rsidRPr="00223829" w:rsidRDefault="00B47AA2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223829">
              <w:rPr>
                <w:sz w:val="18"/>
                <w:szCs w:val="18"/>
              </w:rPr>
              <w:t>Assist with training and development of temporary staff, to make sure they have appropriate skills for their required tasks.</w:t>
            </w:r>
          </w:p>
          <w:p w14:paraId="324791C7" w14:textId="3ADA7FB4" w:rsidR="00B47AA2" w:rsidRPr="00223829" w:rsidRDefault="003D4272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223829">
              <w:rPr>
                <w:sz w:val="18"/>
                <w:szCs w:val="18"/>
              </w:rPr>
              <w:t xml:space="preserve">Follow </w:t>
            </w:r>
            <w:r w:rsidR="00B47AA2" w:rsidRPr="00223829">
              <w:rPr>
                <w:sz w:val="18"/>
                <w:szCs w:val="18"/>
              </w:rPr>
              <w:t xml:space="preserve">Broken Glass Policy when broken bottles occur. </w:t>
            </w:r>
          </w:p>
          <w:p w14:paraId="561EA2B6" w14:textId="29E346ED" w:rsidR="00052A4B" w:rsidRPr="00223829" w:rsidRDefault="00052A4B" w:rsidP="001E5A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223829">
              <w:rPr>
                <w:sz w:val="18"/>
                <w:szCs w:val="18"/>
              </w:rPr>
              <w:t>Keep the work area tidy</w:t>
            </w:r>
          </w:p>
          <w:p w14:paraId="25645EDE" w14:textId="658EF386" w:rsidR="00B47AA2" w:rsidRPr="00223829" w:rsidRDefault="00B47AA2" w:rsidP="001E5A6D">
            <w:pPr>
              <w:pStyle w:val="BodyTex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  <w:lang w:val="en-NZ"/>
              </w:rPr>
              <w:t>Provide feedback and ideas to your Team Leader and/or Production Manager.</w:t>
            </w:r>
          </w:p>
          <w:p w14:paraId="7D5D6BBF" w14:textId="77777777" w:rsidR="00E77EF6" w:rsidRPr="00223829" w:rsidRDefault="00E77EF6" w:rsidP="00E77EF6">
            <w:pPr>
              <w:pStyle w:val="BodyText"/>
              <w:numPr>
                <w:ilvl w:val="0"/>
                <w:numId w:val="37"/>
              </w:numPr>
              <w:spacing w:before="0" w:beforeAutospacing="0" w:afterAutospacing="0"/>
              <w:ind w:right="306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</w:rPr>
              <w:t>Assist by ensuring targets are achieved or exceeded.</w:t>
            </w:r>
          </w:p>
          <w:p w14:paraId="03FB6CAF" w14:textId="3144064F" w:rsidR="00E77EF6" w:rsidRPr="00223829" w:rsidRDefault="00E77EF6" w:rsidP="7C1E7481">
            <w:pPr>
              <w:pStyle w:val="BodyText"/>
              <w:numPr>
                <w:ilvl w:val="0"/>
                <w:numId w:val="37"/>
              </w:numPr>
              <w:spacing w:before="0" w:beforeAutospacing="0" w:afterAutospacing="0"/>
              <w:ind w:right="306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</w:rPr>
              <w:t>Inform your Team Leader if any item in production is damaged and Engineering will arrange for it to be fixed.</w:t>
            </w:r>
          </w:p>
          <w:p w14:paraId="5F85376F" w14:textId="77777777" w:rsidR="00E77EF6" w:rsidRPr="00223829" w:rsidRDefault="00E77EF6" w:rsidP="00E77EF6">
            <w:pPr>
              <w:pStyle w:val="BodyText"/>
              <w:numPr>
                <w:ilvl w:val="0"/>
                <w:numId w:val="37"/>
              </w:numPr>
              <w:spacing w:before="0" w:beforeAutospacing="0" w:afterAutospacing="0"/>
              <w:ind w:right="306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</w:rPr>
              <w:t>Minimize downtime by utilising training opportunities throughout the year.</w:t>
            </w:r>
          </w:p>
          <w:p w14:paraId="41D81B58" w14:textId="6775F79E" w:rsidR="00E77EF6" w:rsidRPr="00223829" w:rsidRDefault="00E77EF6" w:rsidP="00597536">
            <w:pPr>
              <w:pStyle w:val="BodyText"/>
              <w:numPr>
                <w:ilvl w:val="0"/>
                <w:numId w:val="37"/>
              </w:numPr>
              <w:spacing w:before="0" w:beforeAutospacing="0" w:afterAutospacing="0"/>
              <w:ind w:right="306"/>
              <w:rPr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</w:rPr>
              <w:t>Continuously undertake housekeeping duties, as well as GMP (Good Manufacturing Practice) Assist by ensuring targets are achieved or exceeded</w:t>
            </w:r>
          </w:p>
        </w:tc>
      </w:tr>
      <w:tr w:rsidR="003D4272" w:rsidRPr="00223829" w14:paraId="14ACFEC2" w14:textId="77777777" w:rsidTr="009451A3">
        <w:trPr>
          <w:trHeight w:val="540"/>
        </w:trPr>
        <w:tc>
          <w:tcPr>
            <w:tcW w:w="1418" w:type="dxa"/>
          </w:tcPr>
          <w:p w14:paraId="7E494B61" w14:textId="185A0D53" w:rsidR="003D4272" w:rsidRPr="00223829" w:rsidRDefault="003D4272" w:rsidP="3E977199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223829">
              <w:rPr>
                <w:rFonts w:eastAsia="Roboto Light" w:cs="Roboto Light"/>
                <w:b/>
                <w:bCs/>
                <w:color w:val="7BA7BC" w:themeColor="background2"/>
                <w:sz w:val="18"/>
                <w:szCs w:val="18"/>
              </w:rPr>
              <w:lastRenderedPageBreak/>
              <w:t>Operation and Maintenance</w:t>
            </w:r>
          </w:p>
        </w:tc>
        <w:tc>
          <w:tcPr>
            <w:tcW w:w="7642" w:type="dxa"/>
            <w:gridSpan w:val="3"/>
          </w:tcPr>
          <w:p w14:paraId="41FA802C" w14:textId="739F8913" w:rsidR="003D4272" w:rsidRPr="00223829" w:rsidRDefault="003D4272" w:rsidP="3E9771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Safely operate all equipment involved in </w:t>
            </w:r>
            <w:r w:rsidR="00394B44"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depalletizing bottles, 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filling and securing a closure on the product to a high-quality standard.</w:t>
            </w:r>
          </w:p>
          <w:p w14:paraId="69CB5FD0" w14:textId="094C9045" w:rsidR="003D4272" w:rsidRPr="00223829" w:rsidRDefault="0075421D" w:rsidP="3E9771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F</w:t>
            </w:r>
            <w:r w:rsidR="003D4272"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ollow and understand the individual Spec Sheet for each run.</w:t>
            </w:r>
          </w:p>
          <w:p w14:paraId="5EC4EA7D" w14:textId="2D50EE9D" w:rsidR="00073B82" w:rsidRPr="00223829" w:rsidRDefault="00073B82" w:rsidP="3E9771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sz w:val="18"/>
                <w:szCs w:val="18"/>
              </w:rPr>
              <w:t>Ensure change overs are as efficient as possible</w:t>
            </w:r>
          </w:p>
          <w:p w14:paraId="595B79DA" w14:textId="6F305362" w:rsidR="003D4272" w:rsidRPr="00223829" w:rsidRDefault="003D4272" w:rsidP="3E9771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19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 xml:space="preserve">Ensure all machinery setups are conducted correctly and in a timely manner, ensuring 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optimum performance is met producing a safe high-quality product.</w:t>
            </w:r>
          </w:p>
          <w:p w14:paraId="1A8001D2" w14:textId="336302BD" w:rsidR="00276814" w:rsidRPr="00223829" w:rsidRDefault="00276814" w:rsidP="002768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283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If you cannot achieve this</w:t>
            </w:r>
            <w:r w:rsidR="00096B07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 xml:space="preserve">, escalate any issues to your 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 xml:space="preserve">Team Leader. </w:t>
            </w:r>
          </w:p>
          <w:p w14:paraId="7CAEE51E" w14:textId="77777777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Ensure that equipment problems are dealt with in a timely manner and repairs are carried out to a high standard that meet best practice.</w:t>
            </w:r>
          </w:p>
          <w:p w14:paraId="6371CA2E" w14:textId="1642AE75" w:rsidR="003D4272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283"/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Accurately f</w:t>
            </w:r>
            <w:r w:rsidR="003D4272"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ollow all relevant Standard Operating Procedures.</w:t>
            </w:r>
          </w:p>
          <w:p w14:paraId="5754EDF2" w14:textId="43A211B0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 xml:space="preserve">Liaise with packaging </w:t>
            </w:r>
            <w:r w:rsidR="00276814"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 xml:space="preserve">(Dry) 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end prior to and during runs to ensure optimal changeover times are achieved to keep to or move ahead of schedule.</w:t>
            </w:r>
          </w:p>
          <w:p w14:paraId="7039306B" w14:textId="77777777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Effectively and consistently minimize downtime.</w:t>
            </w:r>
          </w:p>
          <w:p w14:paraId="5D0376C0" w14:textId="77777777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Contribute to and use KPI’s to ensure targets are achieved or exceeded.</w:t>
            </w:r>
          </w:p>
          <w:p w14:paraId="68EF8395" w14:textId="77777777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To ensure the recording and implementation of every operation, from initiation to completion, is conducted correctly and safely.</w:t>
            </w:r>
          </w:p>
          <w:p w14:paraId="4797D12E" w14:textId="77777777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Ensure jobs are staged at the appropriate line ahead of schedule, and all dry goods are returned to stock in the correct fashion.</w:t>
            </w:r>
          </w:p>
          <w:p w14:paraId="70CF2DCF" w14:textId="3514CAB1" w:rsidR="007F7524" w:rsidRPr="00223829" w:rsidRDefault="007F7524" w:rsidP="007F752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Work with the Engineering Department to ensure that the preventative maintenance schedule is carried out.</w:t>
            </w:r>
          </w:p>
        </w:tc>
      </w:tr>
      <w:tr w:rsidR="005939E9" w:rsidRPr="00223829" w14:paraId="7F231222" w14:textId="77777777" w:rsidTr="009451A3">
        <w:trPr>
          <w:trHeight w:val="540"/>
        </w:trPr>
        <w:tc>
          <w:tcPr>
            <w:tcW w:w="1418" w:type="dxa"/>
          </w:tcPr>
          <w:p w14:paraId="5EE02851" w14:textId="37AFCFE8" w:rsidR="005939E9" w:rsidRPr="00223829" w:rsidRDefault="005939E9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642" w:type="dxa"/>
            <w:gridSpan w:val="3"/>
          </w:tcPr>
          <w:p w14:paraId="2F5F36E6" w14:textId="77777777" w:rsidR="005939E9" w:rsidRPr="00223829" w:rsidRDefault="005939E9" w:rsidP="005939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Champions our culture, promotes &amp; role models the values and behaviours at every opportunity.</w:t>
            </w:r>
            <w:r w:rsidRPr="00223829">
              <w:rPr>
                <w:rFonts w:ascii="Times New Roman" w:eastAsia="Roboto Light" w:hAnsi="Times New Roman" w:cs="Times New Roman"/>
                <w:color w:val="000000" w:themeColor="text1"/>
                <w:sz w:val="18"/>
                <w:szCs w:val="18"/>
              </w:rPr>
              <w:t>   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 </w:t>
            </w:r>
          </w:p>
          <w:p w14:paraId="72C9D29E" w14:textId="77777777" w:rsidR="005939E9" w:rsidRPr="00223829" w:rsidRDefault="005939E9" w:rsidP="005939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Ensures that their work is undertaken ethically, safely, sustainably and with a quality focus.</w:t>
            </w:r>
            <w:r w:rsidRPr="00223829">
              <w:rPr>
                <w:rFonts w:ascii="Times New Roman" w:eastAsia="Roboto Light" w:hAnsi="Times New Roman" w:cs="Times New Roman"/>
                <w:color w:val="000000" w:themeColor="text1"/>
                <w:sz w:val="18"/>
                <w:szCs w:val="18"/>
              </w:rPr>
              <w:t>  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 </w:t>
            </w:r>
          </w:p>
          <w:p w14:paraId="43A1F906" w14:textId="77777777" w:rsidR="005939E9" w:rsidRPr="00223829" w:rsidRDefault="005939E9" w:rsidP="005939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Actively engages in development opportunities to support this.</w:t>
            </w:r>
            <w:r w:rsidRPr="00223829">
              <w:rPr>
                <w:rFonts w:ascii="Times New Roman" w:eastAsia="Roboto Light" w:hAnsi="Times New Roman" w:cs="Times New Roman"/>
                <w:color w:val="000000" w:themeColor="text1"/>
                <w:sz w:val="18"/>
                <w:szCs w:val="18"/>
              </w:rPr>
              <w:t>  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 </w:t>
            </w:r>
          </w:p>
          <w:p w14:paraId="37DB3E50" w14:textId="77777777" w:rsidR="005939E9" w:rsidRPr="00223829" w:rsidRDefault="005939E9" w:rsidP="005939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Engages in health, safety, sustainability &amp; quality initiatives and seeks continuous improvement.</w:t>
            </w:r>
            <w:r w:rsidRPr="00223829">
              <w:rPr>
                <w:rFonts w:ascii="Times New Roman" w:eastAsia="Roboto Light" w:hAnsi="Times New Roman" w:cs="Times New Roman"/>
                <w:color w:val="000000" w:themeColor="text1"/>
                <w:sz w:val="18"/>
                <w:szCs w:val="18"/>
              </w:rPr>
              <w:t>  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 </w:t>
            </w:r>
          </w:p>
          <w:p w14:paraId="70F24273" w14:textId="77777777" w:rsidR="005939E9" w:rsidRPr="00223829" w:rsidRDefault="005939E9" w:rsidP="005939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22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Is compliant with relevant legislation and certifications, such as BRCGS, so as to meet legal and client requirements.</w:t>
            </w:r>
            <w:r w:rsidRPr="00223829">
              <w:rPr>
                <w:rFonts w:ascii="Times New Roman" w:eastAsia="Roboto Light" w:hAnsi="Times New Roman" w:cs="Times New Roman"/>
                <w:color w:val="000000" w:themeColor="text1"/>
                <w:sz w:val="18"/>
                <w:szCs w:val="18"/>
              </w:rPr>
              <w:t>  </w:t>
            </w:r>
          </w:p>
          <w:p w14:paraId="58779885" w14:textId="18EC293F" w:rsidR="005939E9" w:rsidRPr="00223829" w:rsidRDefault="005939E9" w:rsidP="005939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Assists in projects to reduce our impact on the environment.</w:t>
            </w:r>
            <w:r w:rsidRPr="00223829">
              <w:rPr>
                <w:rFonts w:ascii="Times New Roman" w:eastAsia="Roboto Light" w:hAnsi="Times New Roman" w:cs="Times New Roman"/>
                <w:color w:val="000000" w:themeColor="text1"/>
                <w:sz w:val="18"/>
                <w:szCs w:val="18"/>
              </w:rPr>
              <w:t>  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 Is familiar with all relevant policies and procedures that support our Culture and compliance, understanding their roles and responsibilities that are described by these documents</w:t>
            </w:r>
          </w:p>
        </w:tc>
      </w:tr>
      <w:tr w:rsidR="007162AD" w:rsidRPr="00223829" w14:paraId="72B16CD4" w14:textId="77777777" w:rsidTr="009451A3">
        <w:trPr>
          <w:trHeight w:val="540"/>
        </w:trPr>
        <w:tc>
          <w:tcPr>
            <w:tcW w:w="1418" w:type="dxa"/>
          </w:tcPr>
          <w:p w14:paraId="7FA1FA65" w14:textId="7845C1AC" w:rsidR="007162AD" w:rsidRPr="00223829" w:rsidRDefault="007162AD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223829">
              <w:rPr>
                <w:b/>
                <w:bCs/>
                <w:color w:val="7BA7BC" w:themeColor="background2"/>
                <w:sz w:val="18"/>
                <w:szCs w:val="18"/>
              </w:rPr>
              <w:t>Reliability</w:t>
            </w:r>
          </w:p>
        </w:tc>
        <w:tc>
          <w:tcPr>
            <w:tcW w:w="7642" w:type="dxa"/>
            <w:gridSpan w:val="3"/>
          </w:tcPr>
          <w:p w14:paraId="192646B2" w14:textId="77777777" w:rsidR="00EC3F47" w:rsidRPr="00223829" w:rsidRDefault="00EC3F47" w:rsidP="00EC3F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Be at work and ready to work 5 minutes before the specified time.</w:t>
            </w:r>
          </w:p>
          <w:p w14:paraId="4CE717DB" w14:textId="77777777" w:rsidR="0055096B" w:rsidRPr="00223829" w:rsidRDefault="00EC3F47" w:rsidP="0055096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Communicate all absences to the Team Leader or Production Manager before the start of shift, preferably the day before.</w:t>
            </w:r>
          </w:p>
          <w:p w14:paraId="03232B85" w14:textId="0022AA2C" w:rsidR="0055096B" w:rsidRPr="00223829" w:rsidRDefault="0055096B" w:rsidP="0055096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Style w:val="normaltextrun"/>
                <w:rFonts w:eastAsiaTheme="majorEastAsia"/>
                <w:sz w:val="18"/>
                <w:szCs w:val="18"/>
              </w:rPr>
              <w:t>For smoko and meal breaks, be back at work within the allowed times. </w:t>
            </w:r>
            <w:r w:rsidRPr="00223829"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14:paraId="1D1DA43A" w14:textId="4AC149FC" w:rsidR="007162AD" w:rsidRPr="00223829" w:rsidRDefault="00EC3F47" w:rsidP="0055096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Government guidelines, which WineWorks adheres to, are 10 minutes for smoko and 30 minutes for meals. The frequency of these in a shift will depend on the length of shift.</w:t>
            </w:r>
          </w:p>
        </w:tc>
      </w:tr>
      <w:tr w:rsidR="00EC3F47" w:rsidRPr="00223829" w14:paraId="769DE8D3" w14:textId="77777777" w:rsidTr="009451A3">
        <w:trPr>
          <w:trHeight w:val="540"/>
        </w:trPr>
        <w:tc>
          <w:tcPr>
            <w:tcW w:w="1418" w:type="dxa"/>
          </w:tcPr>
          <w:p w14:paraId="5BAEB2D4" w14:textId="0D09D714" w:rsidR="00EC3F47" w:rsidRPr="00223829" w:rsidRDefault="00EC3F47" w:rsidP="00EC3F47">
            <w:pPr>
              <w:spacing w:after="0" w:line="240" w:lineRule="auto"/>
              <w:ind w:right="22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223829">
              <w:rPr>
                <w:b/>
                <w:bCs/>
                <w:color w:val="7BA7BC" w:themeColor="background2"/>
                <w:sz w:val="18"/>
                <w:szCs w:val="18"/>
              </w:rPr>
              <w:t>Quality Systems</w:t>
            </w:r>
          </w:p>
        </w:tc>
        <w:tc>
          <w:tcPr>
            <w:tcW w:w="7642" w:type="dxa"/>
            <w:gridSpan w:val="3"/>
          </w:tcPr>
          <w:p w14:paraId="587888B8" w14:textId="77777777" w:rsidR="000B6BB6" w:rsidRPr="00223829" w:rsidRDefault="000B6BB6" w:rsidP="000B6BB6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Style w:val="normaltextrun"/>
                <w:rFonts w:ascii="Roboto Light" w:eastAsiaTheme="majorEastAsia" w:hAnsi="Roboto Light"/>
                <w:sz w:val="18"/>
                <w:szCs w:val="18"/>
                <w:lang w:val="en-US"/>
              </w:rPr>
              <w:t>To be aware that Production is responsible for 100% quality output.</w:t>
            </w:r>
            <w:r w:rsidRPr="00223829">
              <w:rPr>
                <w:rStyle w:val="eop"/>
                <w:rFonts w:ascii="Roboto Light" w:eastAsiaTheme="majorEastAsia" w:hAnsi="Roboto Light"/>
                <w:sz w:val="18"/>
                <w:szCs w:val="18"/>
              </w:rPr>
              <w:t> </w:t>
            </w:r>
          </w:p>
          <w:p w14:paraId="2321CE04" w14:textId="77777777" w:rsidR="000B6BB6" w:rsidRPr="00223829" w:rsidRDefault="000B6BB6" w:rsidP="000B6BB6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Style w:val="normaltextrun"/>
                <w:rFonts w:ascii="Roboto Light" w:eastAsiaTheme="majorEastAsia" w:hAnsi="Roboto Light"/>
                <w:sz w:val="18"/>
                <w:szCs w:val="18"/>
              </w:rPr>
              <w:t>Ensure that any doubt or concern over the quality of product is raised with    the Supervisor or Production Manager.</w:t>
            </w:r>
            <w:r w:rsidRPr="00223829">
              <w:rPr>
                <w:rStyle w:val="eop"/>
                <w:rFonts w:ascii="Roboto Light" w:eastAsiaTheme="majorEastAsia" w:hAnsi="Roboto Light"/>
                <w:sz w:val="18"/>
                <w:szCs w:val="18"/>
              </w:rPr>
              <w:t> </w:t>
            </w:r>
          </w:p>
          <w:p w14:paraId="36CA3D39" w14:textId="77777777" w:rsidR="002D6A90" w:rsidRPr="00223829" w:rsidRDefault="000B6BB6" w:rsidP="002D6A9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223829">
              <w:rPr>
                <w:rStyle w:val="normaltextrun"/>
                <w:rFonts w:ascii="Roboto Light" w:eastAsiaTheme="majorEastAsia" w:hAnsi="Roboto Light"/>
                <w:sz w:val="18"/>
                <w:szCs w:val="18"/>
              </w:rPr>
              <w:t>Perform quality control checks at start up and hourly thereafter.</w:t>
            </w:r>
            <w:r w:rsidRPr="00223829">
              <w:rPr>
                <w:rStyle w:val="eop"/>
                <w:rFonts w:ascii="Roboto Light" w:eastAsiaTheme="majorEastAsia" w:hAnsi="Roboto Light"/>
                <w:sz w:val="18"/>
                <w:szCs w:val="18"/>
              </w:rPr>
              <w:t> </w:t>
            </w:r>
          </w:p>
          <w:p w14:paraId="22585777" w14:textId="77777777" w:rsidR="000B6BB6" w:rsidRPr="00223829" w:rsidRDefault="000B6BB6" w:rsidP="002D6A9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223829">
              <w:rPr>
                <w:rStyle w:val="normaltextrun"/>
                <w:rFonts w:ascii="Roboto Light" w:eastAsiaTheme="majorEastAsia" w:hAnsi="Roboto Light"/>
                <w:sz w:val="18"/>
                <w:szCs w:val="18"/>
              </w:rPr>
              <w:t>Ensure that all products meet WineWork’s specifications.</w:t>
            </w:r>
            <w:r w:rsidRPr="00223829">
              <w:rPr>
                <w:rStyle w:val="eop"/>
                <w:rFonts w:ascii="Roboto Light" w:eastAsiaTheme="majorEastAsia" w:hAnsi="Roboto Light"/>
                <w:sz w:val="18"/>
                <w:szCs w:val="18"/>
              </w:rPr>
              <w:t> </w:t>
            </w:r>
          </w:p>
          <w:p w14:paraId="5E22C2F4" w14:textId="23158AC9" w:rsidR="00A15375" w:rsidRPr="00223829" w:rsidRDefault="00A15375" w:rsidP="002D6A9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223829">
              <w:rPr>
                <w:rFonts w:ascii="Roboto Light" w:hAnsi="Roboto Light"/>
                <w:sz w:val="18"/>
                <w:szCs w:val="18"/>
              </w:rPr>
              <w:t>Report dry goods quality issues to your Team Leader</w:t>
            </w:r>
          </w:p>
        </w:tc>
      </w:tr>
      <w:tr w:rsidR="00EC3F47" w:rsidRPr="00223829" w14:paraId="405BE532" w14:textId="77777777" w:rsidTr="005939E9">
        <w:trPr>
          <w:trHeight w:val="540"/>
        </w:trPr>
        <w:tc>
          <w:tcPr>
            <w:tcW w:w="1418" w:type="dxa"/>
          </w:tcPr>
          <w:p w14:paraId="1BA90857" w14:textId="0B6FE10A" w:rsidR="00EC3F47" w:rsidRPr="00223829" w:rsidRDefault="00EC3F47" w:rsidP="00EC3F47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223829">
              <w:rPr>
                <w:rFonts w:eastAsia="Roboto Light" w:cs="Roboto Light"/>
                <w:b/>
                <w:bCs/>
                <w:color w:val="7BA7BC" w:themeColor="background2"/>
                <w:sz w:val="18"/>
                <w:szCs w:val="18"/>
              </w:rPr>
              <w:t>Tanker, Transport, Cellar &amp; Laboratory</w:t>
            </w:r>
          </w:p>
        </w:tc>
        <w:tc>
          <w:tcPr>
            <w:tcW w:w="7642" w:type="dxa"/>
            <w:gridSpan w:val="3"/>
          </w:tcPr>
          <w:p w14:paraId="212C7DBE" w14:textId="77777777" w:rsidR="00FD5FBC" w:rsidRPr="00223829" w:rsidRDefault="00EC3F47" w:rsidP="00EC3F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425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 xml:space="preserve">Understand and communicate the bulk wine delivery schedule with the Tanker, Transport, </w:t>
            </w:r>
          </w:p>
          <w:p w14:paraId="5E18F8CC" w14:textId="10BDF568" w:rsidR="00EC3F47" w:rsidRPr="00223829" w:rsidRDefault="00EC3F47" w:rsidP="00FD5FBC">
            <w:pPr>
              <w:pStyle w:val="ListParagraph"/>
              <w:spacing w:after="0" w:line="240" w:lineRule="auto"/>
              <w:ind w:left="360" w:right="-425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Cell</w:t>
            </w:r>
            <w:r w:rsidR="00FD5FBC"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a</w:t>
            </w: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 xml:space="preserve">r and Laboratory.  </w:t>
            </w:r>
          </w:p>
          <w:p w14:paraId="7F0DA4D7" w14:textId="77777777" w:rsidR="00EC3F47" w:rsidRPr="00223829" w:rsidRDefault="00EC3F47" w:rsidP="00EC3F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425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Visually sight all tanks and ensure tanker dockets are correct.</w:t>
            </w:r>
          </w:p>
          <w:p w14:paraId="4979BA2D" w14:textId="77777777" w:rsidR="00EC3F47" w:rsidRPr="00223829" w:rsidRDefault="00EC3F47" w:rsidP="00EC3F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425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  <w:lang w:val="en-US"/>
              </w:rPr>
              <w:t>Liaise with the lab to ensure bulk wine is “good to go” before being required for production.</w:t>
            </w:r>
          </w:p>
          <w:p w14:paraId="021D26E1" w14:textId="52773F92" w:rsidR="00EC3F47" w:rsidRPr="00223829" w:rsidRDefault="00EC3F47" w:rsidP="00E73A8F">
            <w:pPr>
              <w:pStyle w:val="ListParagraph"/>
              <w:spacing w:line="240" w:lineRule="auto"/>
              <w:ind w:left="360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</w:p>
        </w:tc>
      </w:tr>
      <w:tr w:rsidR="00EC3F47" w:rsidRPr="00223829" w14:paraId="15EC0014" w14:textId="77777777" w:rsidTr="009451A3">
        <w:trPr>
          <w:trHeight w:val="1249"/>
        </w:trPr>
        <w:tc>
          <w:tcPr>
            <w:tcW w:w="1560" w:type="dxa"/>
            <w:gridSpan w:val="2"/>
          </w:tcPr>
          <w:p w14:paraId="1867A3DD" w14:textId="33DC1A2D" w:rsidR="00EC3F47" w:rsidRPr="00223829" w:rsidRDefault="00EC3F47" w:rsidP="00EC3F47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23829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Personal Development</w:t>
            </w:r>
          </w:p>
        </w:tc>
        <w:tc>
          <w:tcPr>
            <w:tcW w:w="7500" w:type="dxa"/>
            <w:gridSpan w:val="2"/>
          </w:tcPr>
          <w:p w14:paraId="5EA909D3" w14:textId="06745348" w:rsidR="28999F2B" w:rsidRPr="00223829" w:rsidRDefault="28999F2B" w:rsidP="00A636D1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opportunities.</w:t>
            </w:r>
          </w:p>
          <w:p w14:paraId="56EEF973" w14:textId="6DC4A40E" w:rsidR="28999F2B" w:rsidRPr="00223829" w:rsidRDefault="28999F2B" w:rsidP="00A636D1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Maintain a broad business and commercial perspective.</w:t>
            </w:r>
          </w:p>
          <w:p w14:paraId="5DB556D8" w14:textId="22217518" w:rsidR="28999F2B" w:rsidRPr="00223829" w:rsidRDefault="28999F2B" w:rsidP="00A636D1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Proactively identify methods to utilise this information for the benefit of the business.</w:t>
            </w:r>
          </w:p>
        </w:tc>
      </w:tr>
      <w:tr w:rsidR="00E73A8F" w:rsidRPr="00914900" w14:paraId="38B004CE" w14:textId="77777777" w:rsidTr="009451A3">
        <w:trPr>
          <w:trHeight w:val="300"/>
        </w:trPr>
        <w:tc>
          <w:tcPr>
            <w:tcW w:w="1560" w:type="dxa"/>
            <w:gridSpan w:val="2"/>
          </w:tcPr>
          <w:p w14:paraId="19CBB657" w14:textId="34ABA11A" w:rsidR="00E73A8F" w:rsidRPr="00223829" w:rsidRDefault="00E73A8F" w:rsidP="00EC3F47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23829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500" w:type="dxa"/>
            <w:gridSpan w:val="2"/>
          </w:tcPr>
          <w:p w14:paraId="610F66D6" w14:textId="77777777" w:rsidR="00E73A8F" w:rsidRPr="00223829" w:rsidRDefault="00E73A8F" w:rsidP="00A636D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Flexible &amp; willing to perform a variety of tasks.</w:t>
            </w:r>
          </w:p>
          <w:p w14:paraId="3D2C378E" w14:textId="77777777" w:rsidR="00E73A8F" w:rsidRPr="00223829" w:rsidRDefault="00E73A8F" w:rsidP="00E73A8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Willingly takes on additional tasks/responsibilities to assist the team and the client.</w:t>
            </w:r>
          </w:p>
          <w:p w14:paraId="72556264" w14:textId="3688E7AA" w:rsidR="00E73A8F" w:rsidRPr="00223829" w:rsidRDefault="00E73A8F" w:rsidP="00E73A8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Roboto Light" w:cs="Roboto Light"/>
                <w:color w:val="000000" w:themeColor="text1"/>
                <w:sz w:val="18"/>
                <w:szCs w:val="18"/>
              </w:rPr>
            </w:pPr>
            <w:r w:rsidRPr="00223829">
              <w:rPr>
                <w:rFonts w:eastAsia="Roboto Light" w:cs="Roboto Light"/>
                <w:color w:val="000000" w:themeColor="text1"/>
                <w:sz w:val="18"/>
                <w:szCs w:val="18"/>
              </w:rPr>
              <w:t>Actively participates in matters/meetings affecting the business, their team or their department</w:t>
            </w:r>
          </w:p>
        </w:tc>
      </w:tr>
      <w:tr w:rsidR="00EC3F47" w:rsidRPr="00914900" w14:paraId="02AB221F" w14:textId="77777777" w:rsidTr="009451A3">
        <w:trPr>
          <w:trHeight w:val="300"/>
        </w:trPr>
        <w:tc>
          <w:tcPr>
            <w:tcW w:w="1418" w:type="dxa"/>
          </w:tcPr>
          <w:p w14:paraId="7C95C244" w14:textId="77777777" w:rsidR="00EC3F47" w:rsidRPr="00914900" w:rsidRDefault="00EC3F47" w:rsidP="00EC3F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184AA510" w14:textId="77777777" w:rsidR="00EC3F47" w:rsidRPr="00914900" w:rsidRDefault="00EC3F47" w:rsidP="00EC3F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18" w:type="dxa"/>
          </w:tcPr>
          <w:p w14:paraId="33E285F5" w14:textId="72936D05" w:rsidR="00EC3F47" w:rsidRDefault="00EC3F47" w:rsidP="00EC3F47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0230F83" w14:textId="77777777" w:rsidR="002056C3" w:rsidRDefault="002056C3" w:rsidP="009E2D9D">
      <w:pPr>
        <w:rPr>
          <w:color w:val="005687" w:themeColor="text2"/>
          <w:sz w:val="28"/>
          <w:szCs w:val="28"/>
        </w:rPr>
      </w:pPr>
    </w:p>
    <w:p w14:paraId="5AB8DBC9" w14:textId="6D786E0E" w:rsidR="0097075E" w:rsidRDefault="006A6748" w:rsidP="009E2D9D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Work Complexity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3A38D0C5" w14:paraId="4859A140" w14:textId="77777777" w:rsidTr="3A38D0C5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392C3B01" w14:textId="2F03C0D8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46D27F1" w14:textId="7520E716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93BBDB3" w14:textId="5C105AB9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556EFA63" w14:textId="78FF3FBF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2E6AC722" w14:textId="0E5838D4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3A38D0C5" w14:paraId="56799729" w14:textId="77777777" w:rsidTr="3A38D0C5">
        <w:trPr>
          <w:trHeight w:val="300"/>
        </w:trPr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45073B" w14:textId="36775F8B" w:rsidR="25B6DA84" w:rsidRDefault="00764393" w:rsidP="00B62CB5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 xml:space="preserve">Process Focussed –Technical Operation 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08D3D40" w14:textId="43B6603F" w:rsidR="25B6DA84" w:rsidRDefault="00215B8E" w:rsidP="00B62CB5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 xml:space="preserve">Routine </w:t>
            </w:r>
            <w:r w:rsidR="005D68C9">
              <w:rPr>
                <w:rFonts w:eastAsia="Roboto Light" w:cs="Roboto Light"/>
                <w:sz w:val="18"/>
                <w:szCs w:val="18"/>
              </w:rPr>
              <w:t>Processes with Existing Solutions</w:t>
            </w:r>
            <w:r w:rsidR="00A0653E">
              <w:rPr>
                <w:rFonts w:eastAsia="Roboto Light" w:cs="Roboto Light"/>
                <w:sz w:val="18"/>
                <w:szCs w:val="18"/>
              </w:rPr>
              <w:t xml:space="preserve"> – Applies procedures based on-job knowledge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6A152DC" w14:textId="12342792" w:rsidR="25B6DA84" w:rsidRDefault="00215B8E" w:rsidP="00B62CB5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 direct reports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0E9A1B72" w14:textId="07F668F3" w:rsidR="25B6DA84" w:rsidRDefault="005D68C9" w:rsidP="00B62CB5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First Level Persuasion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33E294" w14:textId="48CDF98B" w:rsidR="25B6DA84" w:rsidRDefault="00290040" w:rsidP="00B62CB5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 xml:space="preserve">Practical </w:t>
            </w:r>
            <w:r w:rsidR="005531C6">
              <w:rPr>
                <w:rFonts w:eastAsia="Roboto Light" w:cs="Roboto Light"/>
                <w:sz w:val="18"/>
                <w:szCs w:val="18"/>
              </w:rPr>
              <w:t>– Significant on -job Expertise</w:t>
            </w:r>
          </w:p>
        </w:tc>
      </w:tr>
    </w:tbl>
    <w:p w14:paraId="35441230" w14:textId="77777777" w:rsidR="002056C3" w:rsidRPr="00A501C6" w:rsidRDefault="002056C3" w:rsidP="002056C3">
      <w:pPr>
        <w:rPr>
          <w:i/>
          <w:iCs/>
          <w:color w:val="7BA7BC" w:themeColor="background2"/>
          <w:sz w:val="18"/>
          <w:szCs w:val="18"/>
        </w:rPr>
      </w:pPr>
      <w:r w:rsidRPr="00A501C6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</w:p>
    <w:p w14:paraId="77F3B91A" w14:textId="77777777" w:rsidR="006C5897" w:rsidRDefault="006C5897" w:rsidP="006C5897">
      <w:pPr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5"/>
      </w:tblGrid>
      <w:tr w:rsidR="006C5897" w14:paraId="6C10A396" w14:textId="77777777" w:rsidTr="006C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14:paraId="60545E31" w14:textId="77777777" w:rsidR="006C5897" w:rsidRPr="005E3AAD" w:rsidRDefault="006C5897" w:rsidP="005F7225">
            <w:pPr>
              <w:spacing w:after="0" w:line="240" w:lineRule="auto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1FAE7115" w14:textId="77777777" w:rsidR="006C5897" w:rsidRPr="005E3AAD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0234E463" w14:textId="77777777" w:rsidR="006C5897" w:rsidRPr="005E3AAD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2A4E75" w14:textId="77777777" w:rsidR="006C5897" w:rsidRPr="003F319B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6C5897" w14:paraId="3617D92D" w14:textId="77777777" w:rsidTr="006C5897">
        <w:tc>
          <w:tcPr>
            <w:tcW w:w="1698" w:type="dxa"/>
          </w:tcPr>
          <w:p w14:paraId="5C111015" w14:textId="77777777" w:rsidR="006C5897" w:rsidRPr="005E3AAD" w:rsidRDefault="006C5897" w:rsidP="005F7225">
            <w:pPr>
              <w:spacing w:after="0" w:afterAutospacing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265" w:type="dxa"/>
          </w:tcPr>
          <w:p w14:paraId="15A2D65D" w14:textId="77777777" w:rsidR="006C5897" w:rsidRPr="005E3AAD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14:paraId="2306745F" w14:textId="10CE71F5" w:rsidR="006C5897" w:rsidRPr="00F35B01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265" w:type="dxa"/>
          </w:tcPr>
          <w:p w14:paraId="55446808" w14:textId="77777777" w:rsidR="001B4DD3" w:rsidRDefault="006C5897" w:rsidP="001B4DD3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14:paraId="43C5DB99" w14:textId="227A9F77" w:rsidR="006C5897" w:rsidRDefault="006C5897" w:rsidP="001B4DD3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Building relationships through communication, valuing </w:t>
            </w:r>
            <w:r w:rsidR="00A501C6" w:rsidRPr="00D50F0F">
              <w:rPr>
                <w:b/>
                <w:bCs/>
                <w:color w:val="7BA7BC" w:themeColor="background2"/>
                <w:sz w:val="18"/>
                <w:szCs w:val="18"/>
              </w:rPr>
              <w:t>difference,</w:t>
            </w: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 and aligning with our values</w:t>
            </w:r>
          </w:p>
        </w:tc>
        <w:tc>
          <w:tcPr>
            <w:tcW w:w="2265" w:type="dxa"/>
          </w:tcPr>
          <w:p w14:paraId="18865D9E" w14:textId="77777777" w:rsidR="006C5897" w:rsidRPr="003F319B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14:paraId="75C2327D" w14:textId="77777777" w:rsidR="006C5897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</w:tbl>
    <w:p w14:paraId="19374235" w14:textId="77777777" w:rsidR="006C5897" w:rsidRDefault="006C5897" w:rsidP="3A38D0C5">
      <w:pPr>
        <w:rPr>
          <w:color w:val="000000" w:themeColor="text1"/>
        </w:rPr>
      </w:pPr>
    </w:p>
    <w:p w14:paraId="45A4FC6A" w14:textId="65744FB0" w:rsidR="00966F60" w:rsidRPr="00331134" w:rsidRDefault="00966F60" w:rsidP="00966F6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14:paraId="45ADEA63" w14:textId="77777777" w:rsidR="00F1535F" w:rsidRDefault="00F1535F" w:rsidP="00F1535F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t>Skills, Knowledge, and Experience</w:t>
      </w:r>
    </w:p>
    <w:p w14:paraId="2BF528D9" w14:textId="33654477" w:rsidR="00AC5FBA" w:rsidRDefault="00AC5FBA" w:rsidP="008C542D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 Light" w:hAnsi="Roboto Light" w:cstheme="minorHAnsi"/>
          <w:sz w:val="18"/>
          <w:szCs w:val="18"/>
        </w:rPr>
      </w:pPr>
      <w:r>
        <w:rPr>
          <w:rFonts w:ascii="Roboto Light" w:hAnsi="Roboto Light" w:cstheme="minorHAnsi"/>
          <w:sz w:val="18"/>
          <w:szCs w:val="18"/>
        </w:rPr>
        <w:t xml:space="preserve">Preferable (but not essential) to have filling experience </w:t>
      </w:r>
    </w:p>
    <w:p w14:paraId="0CCCADC7" w14:textId="1B7C0F88" w:rsidR="008E2CDA" w:rsidRPr="008C542D" w:rsidRDefault="008C542D" w:rsidP="008C542D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 Light" w:hAnsi="Roboto Light" w:cstheme="minorHAnsi"/>
          <w:sz w:val="18"/>
          <w:szCs w:val="18"/>
        </w:rPr>
      </w:pPr>
      <w:r w:rsidRPr="008C542D">
        <w:rPr>
          <w:rFonts w:ascii="Roboto Light" w:hAnsi="Roboto Light" w:cstheme="minorHAnsi"/>
          <w:sz w:val="18"/>
          <w:szCs w:val="18"/>
        </w:rPr>
        <w:t>Manufacturing experience preferred.</w:t>
      </w:r>
    </w:p>
    <w:p w14:paraId="53A7EB59" w14:textId="14EC6C46" w:rsidR="008C542D" w:rsidRPr="008C542D" w:rsidRDefault="008C542D" w:rsidP="008C542D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 Light" w:hAnsi="Roboto Light" w:cs="Segoe UI"/>
          <w:sz w:val="18"/>
          <w:szCs w:val="18"/>
        </w:rPr>
      </w:pPr>
      <w:r w:rsidRPr="008C542D">
        <w:rPr>
          <w:rFonts w:ascii="Roboto Light" w:hAnsi="Roboto Light" w:cstheme="minorHAnsi"/>
          <w:sz w:val="18"/>
          <w:szCs w:val="18"/>
        </w:rPr>
        <w:t>No formal qualification is required for this role.</w:t>
      </w:r>
    </w:p>
    <w:sectPr w:rsidR="008C542D" w:rsidRPr="008C542D" w:rsidSect="00243622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60DF" w14:textId="77777777" w:rsidR="001662F8" w:rsidRDefault="001662F8" w:rsidP="002231A9">
      <w:pPr>
        <w:spacing w:after="0" w:line="240" w:lineRule="auto"/>
      </w:pPr>
      <w:r>
        <w:separator/>
      </w:r>
    </w:p>
    <w:p w14:paraId="408C0934" w14:textId="77777777" w:rsidR="001662F8" w:rsidRDefault="001662F8"/>
  </w:endnote>
  <w:endnote w:type="continuationSeparator" w:id="0">
    <w:p w14:paraId="4839CC62" w14:textId="77777777" w:rsidR="001662F8" w:rsidRDefault="001662F8" w:rsidP="002231A9">
      <w:pPr>
        <w:spacing w:after="0" w:line="240" w:lineRule="auto"/>
      </w:pPr>
      <w:r>
        <w:continuationSeparator/>
      </w:r>
    </w:p>
    <w:p w14:paraId="6C62A909" w14:textId="77777777" w:rsidR="001662F8" w:rsidRDefault="001662F8"/>
  </w:endnote>
  <w:endnote w:type="continuationNotice" w:id="1">
    <w:p w14:paraId="14EFBA80" w14:textId="77777777" w:rsidR="001662F8" w:rsidRDefault="00166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5732" w14:textId="77777777" w:rsidR="0094667D" w:rsidRDefault="0094667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BDFB2C" w14:textId="77777777" w:rsidR="0094667D" w:rsidRDefault="0094667D" w:rsidP="0094667D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5990F0" w14:textId="77777777" w:rsidR="0094667D" w:rsidRDefault="0094667D" w:rsidP="0094667D">
    <w:pPr>
      <w:pStyle w:val="Footer"/>
      <w:ind w:firstLine="360"/>
    </w:pPr>
  </w:p>
  <w:p w14:paraId="2D1A2BBE" w14:textId="77777777" w:rsidR="00317136" w:rsidRDefault="00317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8CCBC" w14:textId="77777777" w:rsidR="00BA0F3E" w:rsidRDefault="00BA0F3E" w:rsidP="00BA0F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5E325BC" w14:textId="3A2C1B33" w:rsidR="00DD39CD" w:rsidRPr="00BA0F3E" w:rsidRDefault="00BA0F3E" w:rsidP="00BA0F3E">
    <w:pPr>
      <w:pStyle w:val="Footer"/>
      <w:tabs>
        <w:tab w:val="clear" w:pos="4513"/>
        <w:tab w:val="clear" w:pos="9026"/>
      </w:tabs>
      <w:ind w:right="360"/>
    </w:pPr>
    <w:r>
      <w:t xml:space="preserve">   |   </w:t>
    </w:r>
    <w:r w:rsidR="00FC4AE6">
      <w:t>WWHB PD Production Operator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2BD" w14:textId="77777777" w:rsidR="004038AD" w:rsidRDefault="004038A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0ECF1" w14:textId="114725E1" w:rsidR="00317136" w:rsidRPr="00106170" w:rsidRDefault="004038AD" w:rsidP="00310F20">
    <w:pPr>
      <w:pStyle w:val="Footer"/>
    </w:pPr>
    <w:r>
      <w:t xml:space="preserve">   |   </w:t>
    </w:r>
    <w:r w:rsidR="009C716F">
      <w:t>WWHB PD Production</w:t>
    </w:r>
    <w:r w:rsidR="00455E49">
      <w:t xml:space="preserve"> Wet End</w:t>
    </w:r>
    <w:r w:rsidR="002576DE">
      <w:t xml:space="preserve"> Operator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C1BC" w14:textId="77777777" w:rsidR="001662F8" w:rsidRDefault="001662F8" w:rsidP="002231A9">
      <w:pPr>
        <w:spacing w:after="0" w:line="240" w:lineRule="auto"/>
      </w:pPr>
      <w:r>
        <w:separator/>
      </w:r>
    </w:p>
    <w:p w14:paraId="21EF3426" w14:textId="77777777" w:rsidR="001662F8" w:rsidRDefault="001662F8"/>
  </w:footnote>
  <w:footnote w:type="continuationSeparator" w:id="0">
    <w:p w14:paraId="361A9F47" w14:textId="77777777" w:rsidR="001662F8" w:rsidRDefault="001662F8" w:rsidP="002231A9">
      <w:pPr>
        <w:spacing w:after="0" w:line="240" w:lineRule="auto"/>
      </w:pPr>
      <w:r>
        <w:continuationSeparator/>
      </w:r>
    </w:p>
    <w:p w14:paraId="365D353E" w14:textId="77777777" w:rsidR="001662F8" w:rsidRDefault="001662F8"/>
  </w:footnote>
  <w:footnote w:type="continuationNotice" w:id="1">
    <w:p w14:paraId="46D306B0" w14:textId="77777777" w:rsidR="001662F8" w:rsidRDefault="00166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AB1" w14:textId="77777777" w:rsidR="00317136" w:rsidRDefault="00725F7D" w:rsidP="00DE47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DC5" w14:textId="0E5B3A1D" w:rsidR="00317136" w:rsidRPr="00DD39CD" w:rsidRDefault="00DC4C14" w:rsidP="00DD39CD">
    <w:pPr>
      <w:pStyle w:val="Header"/>
    </w:pPr>
    <w:r w:rsidRPr="00480098">
      <w:rPr>
        <w:noProof/>
      </w:rPr>
      <w:drawing>
        <wp:anchor distT="0" distB="0" distL="114300" distR="114300" simplePos="0" relativeHeight="251658242" behindDoc="1" locked="0" layoutInCell="1" allowOverlap="1" wp14:anchorId="5CD118B1" wp14:editId="75F3D21A">
          <wp:simplePos x="0" y="0"/>
          <wp:positionH relativeFrom="margin">
            <wp:posOffset>69850</wp:posOffset>
          </wp:positionH>
          <wp:positionV relativeFrom="paragraph">
            <wp:posOffset>76200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710487270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CD"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ascii="Roboto Light" w:hAnsi="Roboto Light" w:hint="defaul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Roboto Light" w:hAnsi="Roboto Light" w:hint="defaul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Roboto Light" w:hAnsi="Roboto Light" w:hint="defaul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3FF1E"/>
    <w:multiLevelType w:val="hybridMultilevel"/>
    <w:tmpl w:val="2E503122"/>
    <w:lvl w:ilvl="0" w:tplc="424E1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FC60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6A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EC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63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4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89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AC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EC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8E722"/>
    <w:multiLevelType w:val="hybridMultilevel"/>
    <w:tmpl w:val="ACDE5AFC"/>
    <w:lvl w:ilvl="0" w:tplc="D4344C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A7A9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1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8E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0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68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C8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22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6C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6" w15:restartNumberingAfterBreak="0">
    <w:nsid w:val="13551A6B"/>
    <w:multiLevelType w:val="hybridMultilevel"/>
    <w:tmpl w:val="D30AAA20"/>
    <w:lvl w:ilvl="0" w:tplc="3B0CBB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2709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87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00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C3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CA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0627"/>
    <w:multiLevelType w:val="hybridMultilevel"/>
    <w:tmpl w:val="1E6800C6"/>
    <w:lvl w:ilvl="0" w:tplc="27BEF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0A5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63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4F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4E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2C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7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83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04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3C56"/>
    <w:multiLevelType w:val="multilevel"/>
    <w:tmpl w:val="260E495A"/>
    <w:numStyleLink w:val="WineworksHighlightBullet"/>
  </w:abstractNum>
  <w:abstractNum w:abstractNumId="9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1246B"/>
    <w:multiLevelType w:val="hybridMultilevel"/>
    <w:tmpl w:val="A486437A"/>
    <w:lvl w:ilvl="0" w:tplc="015C97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948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0B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4D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AA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3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68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2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6A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1598"/>
    <w:multiLevelType w:val="multilevel"/>
    <w:tmpl w:val="13A2AF8E"/>
    <w:numStyleLink w:val="WineworksBullets"/>
  </w:abstractNum>
  <w:abstractNum w:abstractNumId="12" w15:restartNumberingAfterBreak="0">
    <w:nsid w:val="214B7CEB"/>
    <w:multiLevelType w:val="multilevel"/>
    <w:tmpl w:val="D8061304"/>
    <w:numStyleLink w:val="WineworksNumbers"/>
  </w:abstractNum>
  <w:abstractNum w:abstractNumId="13" w15:restartNumberingAfterBreak="0">
    <w:nsid w:val="261068BA"/>
    <w:multiLevelType w:val="hybridMultilevel"/>
    <w:tmpl w:val="FFFFFFFF"/>
    <w:lvl w:ilvl="0" w:tplc="333CCE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8AC9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C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46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5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E3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C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82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4F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3B7C"/>
    <w:multiLevelType w:val="hybridMultilevel"/>
    <w:tmpl w:val="FEF6CD98"/>
    <w:lvl w:ilvl="0" w:tplc="D668EA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B8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6D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C3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5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A9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85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09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05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8A7B5"/>
    <w:multiLevelType w:val="hybridMultilevel"/>
    <w:tmpl w:val="9FC61F82"/>
    <w:lvl w:ilvl="0" w:tplc="33280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1B05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4E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85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06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49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4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7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4C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5D51A"/>
    <w:multiLevelType w:val="hybridMultilevel"/>
    <w:tmpl w:val="5BE0F9D2"/>
    <w:lvl w:ilvl="0" w:tplc="B5BA30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C09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0E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86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C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C9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A6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23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Roboto Light" w:hAnsi="Roboto Light" w:hint="defaul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0" w15:restartNumberingAfterBreak="0">
    <w:nsid w:val="3A1BD379"/>
    <w:multiLevelType w:val="hybridMultilevel"/>
    <w:tmpl w:val="C6040004"/>
    <w:lvl w:ilvl="0" w:tplc="19E4C4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C87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A5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8E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0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84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0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A8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C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22" w15:restartNumberingAfterBreak="0">
    <w:nsid w:val="3DC0D662"/>
    <w:multiLevelType w:val="hybridMultilevel"/>
    <w:tmpl w:val="BEE86BCA"/>
    <w:lvl w:ilvl="0" w:tplc="AC608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A2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4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23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AE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E2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A2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CD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AB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ascii="Wingdings" w:hAnsi="Wingdings" w:hint="default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24" w15:restartNumberingAfterBreak="0">
    <w:nsid w:val="3FBB43EA"/>
    <w:multiLevelType w:val="hybridMultilevel"/>
    <w:tmpl w:val="52C235B4"/>
    <w:lvl w:ilvl="0" w:tplc="9F68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A6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01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AF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0C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6E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00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88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A5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C24F3"/>
    <w:multiLevelType w:val="hybridMultilevel"/>
    <w:tmpl w:val="6FEA03C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69402F"/>
    <w:multiLevelType w:val="hybridMultilevel"/>
    <w:tmpl w:val="C8BC7AB4"/>
    <w:lvl w:ilvl="0" w:tplc="C4101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05C2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EE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A4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A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23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C7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F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64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FD46B"/>
    <w:multiLevelType w:val="hybridMultilevel"/>
    <w:tmpl w:val="CF243E82"/>
    <w:lvl w:ilvl="0" w:tplc="75CC6D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730C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8A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65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8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F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A6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E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33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9" w15:restartNumberingAfterBreak="0">
    <w:nsid w:val="508824FE"/>
    <w:multiLevelType w:val="hybridMultilevel"/>
    <w:tmpl w:val="B786FDE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9D24B"/>
    <w:multiLevelType w:val="hybridMultilevel"/>
    <w:tmpl w:val="59267F22"/>
    <w:lvl w:ilvl="0" w:tplc="AF6A0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FA6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3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22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A7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24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2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C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0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222DD"/>
    <w:multiLevelType w:val="hybridMultilevel"/>
    <w:tmpl w:val="69CA0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3C724"/>
    <w:multiLevelType w:val="hybridMultilevel"/>
    <w:tmpl w:val="FFFFFFFF"/>
    <w:lvl w:ilvl="0" w:tplc="E78A5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E25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E7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A9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F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6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0E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2D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4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50615F"/>
    <w:multiLevelType w:val="hybridMultilevel"/>
    <w:tmpl w:val="969A26E8"/>
    <w:lvl w:ilvl="0" w:tplc="15EE9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852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E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E6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24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C7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07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43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87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C0D4A"/>
    <w:multiLevelType w:val="hybridMultilevel"/>
    <w:tmpl w:val="14627B1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2CE667"/>
    <w:multiLevelType w:val="hybridMultilevel"/>
    <w:tmpl w:val="52060E74"/>
    <w:lvl w:ilvl="0" w:tplc="F6EA2E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E063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C2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09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C1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A1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9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C5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24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E1459"/>
    <w:multiLevelType w:val="hybridMultilevel"/>
    <w:tmpl w:val="3D70855A"/>
    <w:lvl w:ilvl="0" w:tplc="3C726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86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E6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AE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EC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EA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AD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CF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40249"/>
    <w:multiLevelType w:val="hybridMultilevel"/>
    <w:tmpl w:val="597C5ECC"/>
    <w:lvl w:ilvl="0" w:tplc="2B1E9F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0607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0C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A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82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EF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6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E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76CA0"/>
    <w:multiLevelType w:val="hybridMultilevel"/>
    <w:tmpl w:val="5DA4BDBC"/>
    <w:lvl w:ilvl="0" w:tplc="81A28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AE8C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82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43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A7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42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8B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A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FDA33"/>
    <w:multiLevelType w:val="hybridMultilevel"/>
    <w:tmpl w:val="E300FFF2"/>
    <w:lvl w:ilvl="0" w:tplc="AD762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427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8C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A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E2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E3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6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4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A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A6444"/>
    <w:multiLevelType w:val="hybridMultilevel"/>
    <w:tmpl w:val="5F469BC0"/>
    <w:lvl w:ilvl="0" w:tplc="865E4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2E0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8E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E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8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47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80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C2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E9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317D1"/>
    <w:multiLevelType w:val="hybridMultilevel"/>
    <w:tmpl w:val="E6D40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4E92B"/>
    <w:multiLevelType w:val="hybridMultilevel"/>
    <w:tmpl w:val="F7A06F64"/>
    <w:lvl w:ilvl="0" w:tplc="EB8602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F266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21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A7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1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2E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E9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2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23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0C921"/>
    <w:multiLevelType w:val="hybridMultilevel"/>
    <w:tmpl w:val="EC0E6504"/>
    <w:lvl w:ilvl="0" w:tplc="C5422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212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C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6A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EC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4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27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4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AE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9BDBA"/>
    <w:multiLevelType w:val="hybridMultilevel"/>
    <w:tmpl w:val="28EA1F88"/>
    <w:lvl w:ilvl="0" w:tplc="F9E8E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C2C2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E9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E4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2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EB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2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E2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00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F3867"/>
    <w:multiLevelType w:val="hybridMultilevel"/>
    <w:tmpl w:val="6400ABA4"/>
    <w:lvl w:ilvl="0" w:tplc="40A67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5AA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00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2A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E1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4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23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60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61E3A"/>
    <w:multiLevelType w:val="hybridMultilevel"/>
    <w:tmpl w:val="C45C97B2"/>
    <w:lvl w:ilvl="0" w:tplc="1768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7C4A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C4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D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C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EA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6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84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5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BB081"/>
    <w:multiLevelType w:val="hybridMultilevel"/>
    <w:tmpl w:val="919A612E"/>
    <w:lvl w:ilvl="0" w:tplc="9D683B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73E1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AD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01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6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6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A6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4E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E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948F2"/>
    <w:multiLevelType w:val="hybridMultilevel"/>
    <w:tmpl w:val="FC54DA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87749">
    <w:abstractNumId w:val="47"/>
  </w:num>
  <w:num w:numId="2" w16cid:durableId="1453748330">
    <w:abstractNumId w:val="27"/>
  </w:num>
  <w:num w:numId="3" w16cid:durableId="1911886569">
    <w:abstractNumId w:val="30"/>
  </w:num>
  <w:num w:numId="4" w16cid:durableId="1301493270">
    <w:abstractNumId w:val="36"/>
  </w:num>
  <w:num w:numId="5" w16cid:durableId="679896243">
    <w:abstractNumId w:val="41"/>
  </w:num>
  <w:num w:numId="6" w16cid:durableId="1888755719">
    <w:abstractNumId w:val="34"/>
  </w:num>
  <w:num w:numId="7" w16cid:durableId="1229461901">
    <w:abstractNumId w:val="46"/>
  </w:num>
  <w:num w:numId="8" w16cid:durableId="414935818">
    <w:abstractNumId w:val="48"/>
  </w:num>
  <w:num w:numId="9" w16cid:durableId="658194523">
    <w:abstractNumId w:val="24"/>
  </w:num>
  <w:num w:numId="10" w16cid:durableId="1166895481">
    <w:abstractNumId w:val="26"/>
  </w:num>
  <w:num w:numId="11" w16cid:durableId="1035274447">
    <w:abstractNumId w:val="38"/>
  </w:num>
  <w:num w:numId="12" w16cid:durableId="1326859080">
    <w:abstractNumId w:val="45"/>
  </w:num>
  <w:num w:numId="13" w16cid:durableId="1167288331">
    <w:abstractNumId w:val="43"/>
  </w:num>
  <w:num w:numId="14" w16cid:durableId="1896040609">
    <w:abstractNumId w:val="37"/>
  </w:num>
  <w:num w:numId="15" w16cid:durableId="66654800">
    <w:abstractNumId w:val="17"/>
  </w:num>
  <w:num w:numId="16" w16cid:durableId="512572363">
    <w:abstractNumId w:val="10"/>
  </w:num>
  <w:num w:numId="17" w16cid:durableId="877856052">
    <w:abstractNumId w:val="4"/>
  </w:num>
  <w:num w:numId="18" w16cid:durableId="48960444">
    <w:abstractNumId w:val="14"/>
  </w:num>
  <w:num w:numId="19" w16cid:durableId="1531183450">
    <w:abstractNumId w:val="39"/>
  </w:num>
  <w:num w:numId="20" w16cid:durableId="164516756">
    <w:abstractNumId w:val="22"/>
  </w:num>
  <w:num w:numId="21" w16cid:durableId="744189288">
    <w:abstractNumId w:val="6"/>
  </w:num>
  <w:num w:numId="22" w16cid:durableId="1829903523">
    <w:abstractNumId w:val="20"/>
  </w:num>
  <w:num w:numId="23" w16cid:durableId="1666936664">
    <w:abstractNumId w:val="1"/>
  </w:num>
  <w:num w:numId="24" w16cid:durableId="1303538947">
    <w:abstractNumId w:val="44"/>
  </w:num>
  <w:num w:numId="25" w16cid:durableId="1549760127">
    <w:abstractNumId w:val="7"/>
  </w:num>
  <w:num w:numId="26" w16cid:durableId="766772430">
    <w:abstractNumId w:val="15"/>
  </w:num>
  <w:num w:numId="27" w16cid:durableId="763572833">
    <w:abstractNumId w:val="40"/>
  </w:num>
  <w:num w:numId="28" w16cid:durableId="1160387256">
    <w:abstractNumId w:val="18"/>
  </w:num>
  <w:num w:numId="29" w16cid:durableId="783233841">
    <w:abstractNumId w:val="5"/>
  </w:num>
  <w:num w:numId="30" w16cid:durableId="465973194">
    <w:abstractNumId w:val="0"/>
  </w:num>
  <w:num w:numId="31" w16cid:durableId="1675373991">
    <w:abstractNumId w:val="19"/>
  </w:num>
  <w:num w:numId="32" w16cid:durableId="1007363922">
    <w:abstractNumId w:val="12"/>
  </w:num>
  <w:num w:numId="33" w16cid:durableId="362556866">
    <w:abstractNumId w:val="11"/>
  </w:num>
  <w:num w:numId="34" w16cid:durableId="754858945">
    <w:abstractNumId w:val="23"/>
  </w:num>
  <w:num w:numId="35" w16cid:durableId="1423913310">
    <w:abstractNumId w:val="8"/>
  </w:num>
  <w:num w:numId="36" w16cid:durableId="1106923165">
    <w:abstractNumId w:val="21"/>
  </w:num>
  <w:num w:numId="37" w16cid:durableId="364792819">
    <w:abstractNumId w:val="3"/>
  </w:num>
  <w:num w:numId="38" w16cid:durableId="344290572">
    <w:abstractNumId w:val="9"/>
  </w:num>
  <w:num w:numId="39" w16cid:durableId="418215014">
    <w:abstractNumId w:val="33"/>
  </w:num>
  <w:num w:numId="40" w16cid:durableId="1886218291">
    <w:abstractNumId w:val="16"/>
  </w:num>
  <w:num w:numId="41" w16cid:durableId="262499778">
    <w:abstractNumId w:val="2"/>
  </w:num>
  <w:num w:numId="42" w16cid:durableId="182329205">
    <w:abstractNumId w:val="49"/>
  </w:num>
  <w:num w:numId="43" w16cid:durableId="722211730">
    <w:abstractNumId w:val="28"/>
  </w:num>
  <w:num w:numId="44" w16cid:durableId="863522719">
    <w:abstractNumId w:val="42"/>
  </w:num>
  <w:num w:numId="45" w16cid:durableId="1790397753">
    <w:abstractNumId w:val="25"/>
  </w:num>
  <w:num w:numId="46" w16cid:durableId="1242713860">
    <w:abstractNumId w:val="31"/>
  </w:num>
  <w:num w:numId="47" w16cid:durableId="847449904">
    <w:abstractNumId w:val="29"/>
  </w:num>
  <w:num w:numId="48" w16cid:durableId="1521972644">
    <w:abstractNumId w:val="35"/>
  </w:num>
  <w:num w:numId="49" w16cid:durableId="255794362">
    <w:abstractNumId w:val="13"/>
  </w:num>
  <w:num w:numId="50" w16cid:durableId="357780868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n-US" w:vendorID="64" w:dllVersion="0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798B"/>
    <w:rsid w:val="00010EE2"/>
    <w:rsid w:val="000151F6"/>
    <w:rsid w:val="000161E3"/>
    <w:rsid w:val="00020F18"/>
    <w:rsid w:val="000226BD"/>
    <w:rsid w:val="0002346A"/>
    <w:rsid w:val="00023CB2"/>
    <w:rsid w:val="00024C4D"/>
    <w:rsid w:val="00037AED"/>
    <w:rsid w:val="0004239A"/>
    <w:rsid w:val="000469B4"/>
    <w:rsid w:val="00050846"/>
    <w:rsid w:val="00052A4B"/>
    <w:rsid w:val="00052D46"/>
    <w:rsid w:val="00056F59"/>
    <w:rsid w:val="000577B5"/>
    <w:rsid w:val="00062EC1"/>
    <w:rsid w:val="00064FD9"/>
    <w:rsid w:val="00073173"/>
    <w:rsid w:val="00073B82"/>
    <w:rsid w:val="00080902"/>
    <w:rsid w:val="00082A40"/>
    <w:rsid w:val="00085EC2"/>
    <w:rsid w:val="0009096F"/>
    <w:rsid w:val="00094361"/>
    <w:rsid w:val="00094D6E"/>
    <w:rsid w:val="00094E42"/>
    <w:rsid w:val="00096B07"/>
    <w:rsid w:val="000A1510"/>
    <w:rsid w:val="000A7DB9"/>
    <w:rsid w:val="000B3496"/>
    <w:rsid w:val="000B6BB6"/>
    <w:rsid w:val="000C1ADC"/>
    <w:rsid w:val="000C1C46"/>
    <w:rsid w:val="000C7D03"/>
    <w:rsid w:val="000D0683"/>
    <w:rsid w:val="000D0AE6"/>
    <w:rsid w:val="000D443A"/>
    <w:rsid w:val="000E5E7C"/>
    <w:rsid w:val="000E61E8"/>
    <w:rsid w:val="000F738F"/>
    <w:rsid w:val="00106170"/>
    <w:rsid w:val="00111E42"/>
    <w:rsid w:val="001264F2"/>
    <w:rsid w:val="0012727D"/>
    <w:rsid w:val="00134373"/>
    <w:rsid w:val="00134843"/>
    <w:rsid w:val="001446C1"/>
    <w:rsid w:val="001545C6"/>
    <w:rsid w:val="00155237"/>
    <w:rsid w:val="001622E3"/>
    <w:rsid w:val="001622FA"/>
    <w:rsid w:val="0016547E"/>
    <w:rsid w:val="001656D8"/>
    <w:rsid w:val="001662F8"/>
    <w:rsid w:val="00175D8C"/>
    <w:rsid w:val="00176036"/>
    <w:rsid w:val="0018018A"/>
    <w:rsid w:val="0018591B"/>
    <w:rsid w:val="0018677C"/>
    <w:rsid w:val="00196E1B"/>
    <w:rsid w:val="001A0950"/>
    <w:rsid w:val="001A43F6"/>
    <w:rsid w:val="001A7397"/>
    <w:rsid w:val="001B0E98"/>
    <w:rsid w:val="001B3EBF"/>
    <w:rsid w:val="001B4695"/>
    <w:rsid w:val="001B4DD3"/>
    <w:rsid w:val="001B53CD"/>
    <w:rsid w:val="001D64F7"/>
    <w:rsid w:val="001E5A6D"/>
    <w:rsid w:val="001E5D05"/>
    <w:rsid w:val="001E7275"/>
    <w:rsid w:val="00203610"/>
    <w:rsid w:val="00204838"/>
    <w:rsid w:val="002056C3"/>
    <w:rsid w:val="00207244"/>
    <w:rsid w:val="00215B8E"/>
    <w:rsid w:val="00215DF2"/>
    <w:rsid w:val="0021609C"/>
    <w:rsid w:val="002226BD"/>
    <w:rsid w:val="002231A9"/>
    <w:rsid w:val="002235A1"/>
    <w:rsid w:val="00223829"/>
    <w:rsid w:val="0023250C"/>
    <w:rsid w:val="00233743"/>
    <w:rsid w:val="00233D1E"/>
    <w:rsid w:val="002349B6"/>
    <w:rsid w:val="00241794"/>
    <w:rsid w:val="002429B8"/>
    <w:rsid w:val="002432BB"/>
    <w:rsid w:val="00243622"/>
    <w:rsid w:val="00247766"/>
    <w:rsid w:val="00247C6B"/>
    <w:rsid w:val="002506DB"/>
    <w:rsid w:val="0025158A"/>
    <w:rsid w:val="0025196A"/>
    <w:rsid w:val="002524F0"/>
    <w:rsid w:val="002576DE"/>
    <w:rsid w:val="00260768"/>
    <w:rsid w:val="00260C12"/>
    <w:rsid w:val="00266B67"/>
    <w:rsid w:val="002726C1"/>
    <w:rsid w:val="00273914"/>
    <w:rsid w:val="0027671B"/>
    <w:rsid w:val="00276814"/>
    <w:rsid w:val="00281657"/>
    <w:rsid w:val="002864FF"/>
    <w:rsid w:val="002870AD"/>
    <w:rsid w:val="00290040"/>
    <w:rsid w:val="002904E6"/>
    <w:rsid w:val="00291511"/>
    <w:rsid w:val="00292326"/>
    <w:rsid w:val="002923C0"/>
    <w:rsid w:val="002A4944"/>
    <w:rsid w:val="002A5C15"/>
    <w:rsid w:val="002B3B4A"/>
    <w:rsid w:val="002B4246"/>
    <w:rsid w:val="002B599B"/>
    <w:rsid w:val="002C1B82"/>
    <w:rsid w:val="002C7247"/>
    <w:rsid w:val="002D0E17"/>
    <w:rsid w:val="002D5C57"/>
    <w:rsid w:val="002D6A90"/>
    <w:rsid w:val="002E4B23"/>
    <w:rsid w:val="002E7A4E"/>
    <w:rsid w:val="002F7374"/>
    <w:rsid w:val="00300EF0"/>
    <w:rsid w:val="00310E4C"/>
    <w:rsid w:val="00310F20"/>
    <w:rsid w:val="00312368"/>
    <w:rsid w:val="00317136"/>
    <w:rsid w:val="00322DD2"/>
    <w:rsid w:val="003245AC"/>
    <w:rsid w:val="003247F8"/>
    <w:rsid w:val="00331134"/>
    <w:rsid w:val="003312E1"/>
    <w:rsid w:val="00334809"/>
    <w:rsid w:val="003410A4"/>
    <w:rsid w:val="00342AD4"/>
    <w:rsid w:val="00346479"/>
    <w:rsid w:val="00363DFF"/>
    <w:rsid w:val="003661BA"/>
    <w:rsid w:val="00373458"/>
    <w:rsid w:val="00374846"/>
    <w:rsid w:val="00375A2A"/>
    <w:rsid w:val="00383167"/>
    <w:rsid w:val="0038666E"/>
    <w:rsid w:val="003949B4"/>
    <w:rsid w:val="00394B44"/>
    <w:rsid w:val="003A7361"/>
    <w:rsid w:val="003B04E8"/>
    <w:rsid w:val="003B0A0F"/>
    <w:rsid w:val="003B7D38"/>
    <w:rsid w:val="003C2648"/>
    <w:rsid w:val="003D3EEB"/>
    <w:rsid w:val="003D4272"/>
    <w:rsid w:val="003D5AF7"/>
    <w:rsid w:val="003D6B6D"/>
    <w:rsid w:val="003D7CFD"/>
    <w:rsid w:val="003E37BB"/>
    <w:rsid w:val="003F22A1"/>
    <w:rsid w:val="003F64AA"/>
    <w:rsid w:val="00400225"/>
    <w:rsid w:val="00400D78"/>
    <w:rsid w:val="0040368E"/>
    <w:rsid w:val="004038AD"/>
    <w:rsid w:val="00404C4F"/>
    <w:rsid w:val="0042323B"/>
    <w:rsid w:val="00424AA3"/>
    <w:rsid w:val="00425A8F"/>
    <w:rsid w:val="00426294"/>
    <w:rsid w:val="004338C8"/>
    <w:rsid w:val="00435860"/>
    <w:rsid w:val="00441F76"/>
    <w:rsid w:val="0044710B"/>
    <w:rsid w:val="00453E61"/>
    <w:rsid w:val="00455E49"/>
    <w:rsid w:val="0047028D"/>
    <w:rsid w:val="0047382A"/>
    <w:rsid w:val="00473B87"/>
    <w:rsid w:val="00480C67"/>
    <w:rsid w:val="00481408"/>
    <w:rsid w:val="0049036B"/>
    <w:rsid w:val="00491B4D"/>
    <w:rsid w:val="004943B6"/>
    <w:rsid w:val="004A074D"/>
    <w:rsid w:val="004A154F"/>
    <w:rsid w:val="004A15AF"/>
    <w:rsid w:val="004A7CD1"/>
    <w:rsid w:val="004B4FCA"/>
    <w:rsid w:val="004B7D10"/>
    <w:rsid w:val="004C0CFB"/>
    <w:rsid w:val="004C1ABE"/>
    <w:rsid w:val="004C7E7D"/>
    <w:rsid w:val="004D198F"/>
    <w:rsid w:val="004D1F21"/>
    <w:rsid w:val="004D72BD"/>
    <w:rsid w:val="004E0E34"/>
    <w:rsid w:val="004E5C48"/>
    <w:rsid w:val="004F1219"/>
    <w:rsid w:val="005022EE"/>
    <w:rsid w:val="00503C71"/>
    <w:rsid w:val="00505EA6"/>
    <w:rsid w:val="00510AF1"/>
    <w:rsid w:val="00515D6D"/>
    <w:rsid w:val="005220F7"/>
    <w:rsid w:val="00523139"/>
    <w:rsid w:val="00530314"/>
    <w:rsid w:val="00531371"/>
    <w:rsid w:val="0055096B"/>
    <w:rsid w:val="00551227"/>
    <w:rsid w:val="005531C6"/>
    <w:rsid w:val="00553C3D"/>
    <w:rsid w:val="00555CF8"/>
    <w:rsid w:val="00556830"/>
    <w:rsid w:val="005667B2"/>
    <w:rsid w:val="00570202"/>
    <w:rsid w:val="005733A0"/>
    <w:rsid w:val="0057498D"/>
    <w:rsid w:val="00585156"/>
    <w:rsid w:val="005939E9"/>
    <w:rsid w:val="00595B60"/>
    <w:rsid w:val="00597536"/>
    <w:rsid w:val="005A3CC3"/>
    <w:rsid w:val="005B10E4"/>
    <w:rsid w:val="005B4389"/>
    <w:rsid w:val="005B56C7"/>
    <w:rsid w:val="005B60AF"/>
    <w:rsid w:val="005C0499"/>
    <w:rsid w:val="005D0E17"/>
    <w:rsid w:val="005D35EF"/>
    <w:rsid w:val="005D59C8"/>
    <w:rsid w:val="005D6075"/>
    <w:rsid w:val="005D68C9"/>
    <w:rsid w:val="005D6DFD"/>
    <w:rsid w:val="005E42FF"/>
    <w:rsid w:val="005E65FE"/>
    <w:rsid w:val="005F3D38"/>
    <w:rsid w:val="005F5595"/>
    <w:rsid w:val="005F6F63"/>
    <w:rsid w:val="005F7225"/>
    <w:rsid w:val="00601C18"/>
    <w:rsid w:val="00604F6D"/>
    <w:rsid w:val="006121B8"/>
    <w:rsid w:val="006130E2"/>
    <w:rsid w:val="00614B3A"/>
    <w:rsid w:val="0061612C"/>
    <w:rsid w:val="00621AD2"/>
    <w:rsid w:val="00632C57"/>
    <w:rsid w:val="00637DE9"/>
    <w:rsid w:val="0064190A"/>
    <w:rsid w:val="00643657"/>
    <w:rsid w:val="00646ED8"/>
    <w:rsid w:val="00647821"/>
    <w:rsid w:val="006507F2"/>
    <w:rsid w:val="006565D5"/>
    <w:rsid w:val="00660FDF"/>
    <w:rsid w:val="006635EA"/>
    <w:rsid w:val="00672146"/>
    <w:rsid w:val="00675ABF"/>
    <w:rsid w:val="00687C03"/>
    <w:rsid w:val="00691ACC"/>
    <w:rsid w:val="00694048"/>
    <w:rsid w:val="00694C6E"/>
    <w:rsid w:val="006A4952"/>
    <w:rsid w:val="006A6748"/>
    <w:rsid w:val="006A6A5F"/>
    <w:rsid w:val="006A769F"/>
    <w:rsid w:val="006B2411"/>
    <w:rsid w:val="006B378A"/>
    <w:rsid w:val="006B676E"/>
    <w:rsid w:val="006C5897"/>
    <w:rsid w:val="006C6719"/>
    <w:rsid w:val="006D666D"/>
    <w:rsid w:val="006E0092"/>
    <w:rsid w:val="006E0310"/>
    <w:rsid w:val="006F3643"/>
    <w:rsid w:val="006F42BB"/>
    <w:rsid w:val="006F549B"/>
    <w:rsid w:val="007073E7"/>
    <w:rsid w:val="00712002"/>
    <w:rsid w:val="007162AD"/>
    <w:rsid w:val="00720D93"/>
    <w:rsid w:val="00723504"/>
    <w:rsid w:val="00725F7D"/>
    <w:rsid w:val="00730B9F"/>
    <w:rsid w:val="0073772E"/>
    <w:rsid w:val="00740D93"/>
    <w:rsid w:val="00741D2A"/>
    <w:rsid w:val="00742395"/>
    <w:rsid w:val="00752006"/>
    <w:rsid w:val="00752CFA"/>
    <w:rsid w:val="0075421D"/>
    <w:rsid w:val="00756E9F"/>
    <w:rsid w:val="00757345"/>
    <w:rsid w:val="00764393"/>
    <w:rsid w:val="00765DA1"/>
    <w:rsid w:val="00772596"/>
    <w:rsid w:val="00780191"/>
    <w:rsid w:val="00780850"/>
    <w:rsid w:val="00782A3B"/>
    <w:rsid w:val="00784912"/>
    <w:rsid w:val="0078794D"/>
    <w:rsid w:val="00791A29"/>
    <w:rsid w:val="007B731E"/>
    <w:rsid w:val="007C2284"/>
    <w:rsid w:val="007C7F96"/>
    <w:rsid w:val="007D3AC1"/>
    <w:rsid w:val="007E0E2A"/>
    <w:rsid w:val="007E213F"/>
    <w:rsid w:val="007F1E92"/>
    <w:rsid w:val="007F23B6"/>
    <w:rsid w:val="007F5EBD"/>
    <w:rsid w:val="007F7208"/>
    <w:rsid w:val="007F7524"/>
    <w:rsid w:val="00803E2F"/>
    <w:rsid w:val="00806E65"/>
    <w:rsid w:val="00825348"/>
    <w:rsid w:val="00827E93"/>
    <w:rsid w:val="008308F4"/>
    <w:rsid w:val="00836EF2"/>
    <w:rsid w:val="00841ED2"/>
    <w:rsid w:val="00843DF2"/>
    <w:rsid w:val="00843FDB"/>
    <w:rsid w:val="008495DE"/>
    <w:rsid w:val="00855653"/>
    <w:rsid w:val="008566E7"/>
    <w:rsid w:val="00857C11"/>
    <w:rsid w:val="00874B17"/>
    <w:rsid w:val="00877252"/>
    <w:rsid w:val="0088252F"/>
    <w:rsid w:val="008851BB"/>
    <w:rsid w:val="00885341"/>
    <w:rsid w:val="00895000"/>
    <w:rsid w:val="008A2889"/>
    <w:rsid w:val="008A5336"/>
    <w:rsid w:val="008A785E"/>
    <w:rsid w:val="008B1765"/>
    <w:rsid w:val="008B5F30"/>
    <w:rsid w:val="008B64C2"/>
    <w:rsid w:val="008C142E"/>
    <w:rsid w:val="008C174F"/>
    <w:rsid w:val="008C3759"/>
    <w:rsid w:val="008C444B"/>
    <w:rsid w:val="008C4584"/>
    <w:rsid w:val="008C542D"/>
    <w:rsid w:val="008C5A3E"/>
    <w:rsid w:val="008C7171"/>
    <w:rsid w:val="008D3CA2"/>
    <w:rsid w:val="008D540D"/>
    <w:rsid w:val="008E2CDA"/>
    <w:rsid w:val="008F20D3"/>
    <w:rsid w:val="008F59A7"/>
    <w:rsid w:val="008F65F8"/>
    <w:rsid w:val="008F69A0"/>
    <w:rsid w:val="008F757E"/>
    <w:rsid w:val="009000DC"/>
    <w:rsid w:val="0090764B"/>
    <w:rsid w:val="00910CC1"/>
    <w:rsid w:val="00914900"/>
    <w:rsid w:val="00924AAD"/>
    <w:rsid w:val="00930300"/>
    <w:rsid w:val="00930F48"/>
    <w:rsid w:val="009324A9"/>
    <w:rsid w:val="00940EC0"/>
    <w:rsid w:val="009450AB"/>
    <w:rsid w:val="009451A3"/>
    <w:rsid w:val="0094667D"/>
    <w:rsid w:val="00946AD8"/>
    <w:rsid w:val="00952573"/>
    <w:rsid w:val="00962232"/>
    <w:rsid w:val="00965457"/>
    <w:rsid w:val="009662AC"/>
    <w:rsid w:val="00966F60"/>
    <w:rsid w:val="0097075E"/>
    <w:rsid w:val="0097704C"/>
    <w:rsid w:val="00981E6B"/>
    <w:rsid w:val="00984F36"/>
    <w:rsid w:val="00990493"/>
    <w:rsid w:val="00995EAF"/>
    <w:rsid w:val="009A4049"/>
    <w:rsid w:val="009A56D3"/>
    <w:rsid w:val="009A66A2"/>
    <w:rsid w:val="009B5544"/>
    <w:rsid w:val="009B7F69"/>
    <w:rsid w:val="009C241A"/>
    <w:rsid w:val="009C6AF3"/>
    <w:rsid w:val="009C716F"/>
    <w:rsid w:val="009C7358"/>
    <w:rsid w:val="009D397C"/>
    <w:rsid w:val="009D3C67"/>
    <w:rsid w:val="009E2D9D"/>
    <w:rsid w:val="009E5140"/>
    <w:rsid w:val="009F14D7"/>
    <w:rsid w:val="009F1832"/>
    <w:rsid w:val="009F3DFD"/>
    <w:rsid w:val="009F72EA"/>
    <w:rsid w:val="00A0653E"/>
    <w:rsid w:val="00A10D5E"/>
    <w:rsid w:val="00A127BC"/>
    <w:rsid w:val="00A13BEA"/>
    <w:rsid w:val="00A14837"/>
    <w:rsid w:val="00A15375"/>
    <w:rsid w:val="00A254B2"/>
    <w:rsid w:val="00A31B8B"/>
    <w:rsid w:val="00A34875"/>
    <w:rsid w:val="00A350E1"/>
    <w:rsid w:val="00A35981"/>
    <w:rsid w:val="00A45E2E"/>
    <w:rsid w:val="00A501C6"/>
    <w:rsid w:val="00A52BBE"/>
    <w:rsid w:val="00A52EFA"/>
    <w:rsid w:val="00A57110"/>
    <w:rsid w:val="00A636D1"/>
    <w:rsid w:val="00A775AF"/>
    <w:rsid w:val="00A8717B"/>
    <w:rsid w:val="00A87817"/>
    <w:rsid w:val="00A939AD"/>
    <w:rsid w:val="00A940A8"/>
    <w:rsid w:val="00A9606F"/>
    <w:rsid w:val="00AA289C"/>
    <w:rsid w:val="00AA329F"/>
    <w:rsid w:val="00AA398D"/>
    <w:rsid w:val="00AA40D2"/>
    <w:rsid w:val="00AA5350"/>
    <w:rsid w:val="00AA54C3"/>
    <w:rsid w:val="00AB4DDC"/>
    <w:rsid w:val="00AC443C"/>
    <w:rsid w:val="00AC568C"/>
    <w:rsid w:val="00AC5FBA"/>
    <w:rsid w:val="00AC688D"/>
    <w:rsid w:val="00AD41F0"/>
    <w:rsid w:val="00AE1C76"/>
    <w:rsid w:val="00AE42EB"/>
    <w:rsid w:val="00AF2141"/>
    <w:rsid w:val="00AF2917"/>
    <w:rsid w:val="00AF6595"/>
    <w:rsid w:val="00AF68F6"/>
    <w:rsid w:val="00B01D20"/>
    <w:rsid w:val="00B03626"/>
    <w:rsid w:val="00B04161"/>
    <w:rsid w:val="00B064A4"/>
    <w:rsid w:val="00B139D3"/>
    <w:rsid w:val="00B15CA4"/>
    <w:rsid w:val="00B239A4"/>
    <w:rsid w:val="00B23C0A"/>
    <w:rsid w:val="00B25E31"/>
    <w:rsid w:val="00B2727E"/>
    <w:rsid w:val="00B3294E"/>
    <w:rsid w:val="00B33C54"/>
    <w:rsid w:val="00B37EF1"/>
    <w:rsid w:val="00B41F67"/>
    <w:rsid w:val="00B47AA2"/>
    <w:rsid w:val="00B53F61"/>
    <w:rsid w:val="00B546B8"/>
    <w:rsid w:val="00B6018C"/>
    <w:rsid w:val="00B62CB5"/>
    <w:rsid w:val="00B658AA"/>
    <w:rsid w:val="00B7252A"/>
    <w:rsid w:val="00B77393"/>
    <w:rsid w:val="00B7749E"/>
    <w:rsid w:val="00B8138B"/>
    <w:rsid w:val="00B905EA"/>
    <w:rsid w:val="00B91AB7"/>
    <w:rsid w:val="00B92B35"/>
    <w:rsid w:val="00B95CD1"/>
    <w:rsid w:val="00BA0F3E"/>
    <w:rsid w:val="00BA5D23"/>
    <w:rsid w:val="00BB09E1"/>
    <w:rsid w:val="00BB142A"/>
    <w:rsid w:val="00BB46E1"/>
    <w:rsid w:val="00BB6C9E"/>
    <w:rsid w:val="00BB7478"/>
    <w:rsid w:val="00BB7675"/>
    <w:rsid w:val="00BC5C3E"/>
    <w:rsid w:val="00BD528F"/>
    <w:rsid w:val="00BE19C3"/>
    <w:rsid w:val="00BE4044"/>
    <w:rsid w:val="00BE6319"/>
    <w:rsid w:val="00BF16A2"/>
    <w:rsid w:val="00BF600F"/>
    <w:rsid w:val="00C04341"/>
    <w:rsid w:val="00C048A4"/>
    <w:rsid w:val="00C048F0"/>
    <w:rsid w:val="00C224AE"/>
    <w:rsid w:val="00C22A2C"/>
    <w:rsid w:val="00C23E23"/>
    <w:rsid w:val="00C2664F"/>
    <w:rsid w:val="00C26F7D"/>
    <w:rsid w:val="00C32116"/>
    <w:rsid w:val="00C33F5B"/>
    <w:rsid w:val="00C34DCD"/>
    <w:rsid w:val="00C374BC"/>
    <w:rsid w:val="00C43C32"/>
    <w:rsid w:val="00C44CD9"/>
    <w:rsid w:val="00C52200"/>
    <w:rsid w:val="00C52265"/>
    <w:rsid w:val="00C52CE0"/>
    <w:rsid w:val="00C52FEE"/>
    <w:rsid w:val="00C5517E"/>
    <w:rsid w:val="00C55ABB"/>
    <w:rsid w:val="00C5728C"/>
    <w:rsid w:val="00C60D6F"/>
    <w:rsid w:val="00C61CE7"/>
    <w:rsid w:val="00C624B6"/>
    <w:rsid w:val="00C63274"/>
    <w:rsid w:val="00C64851"/>
    <w:rsid w:val="00C71200"/>
    <w:rsid w:val="00C80029"/>
    <w:rsid w:val="00C80482"/>
    <w:rsid w:val="00C8052A"/>
    <w:rsid w:val="00C80B43"/>
    <w:rsid w:val="00C82980"/>
    <w:rsid w:val="00C84FC4"/>
    <w:rsid w:val="00C869D6"/>
    <w:rsid w:val="00C86CA8"/>
    <w:rsid w:val="00CA01ED"/>
    <w:rsid w:val="00CA0854"/>
    <w:rsid w:val="00CA0A34"/>
    <w:rsid w:val="00CA27D6"/>
    <w:rsid w:val="00CA31C0"/>
    <w:rsid w:val="00CA6C77"/>
    <w:rsid w:val="00CC0185"/>
    <w:rsid w:val="00CC0C51"/>
    <w:rsid w:val="00CC437F"/>
    <w:rsid w:val="00CC76AC"/>
    <w:rsid w:val="00CD15DA"/>
    <w:rsid w:val="00CE171A"/>
    <w:rsid w:val="00CE2817"/>
    <w:rsid w:val="00CE42A4"/>
    <w:rsid w:val="00CE555E"/>
    <w:rsid w:val="00CE72BF"/>
    <w:rsid w:val="00CF69A9"/>
    <w:rsid w:val="00D04A65"/>
    <w:rsid w:val="00D12B32"/>
    <w:rsid w:val="00D1364C"/>
    <w:rsid w:val="00D16E64"/>
    <w:rsid w:val="00D25363"/>
    <w:rsid w:val="00D2557C"/>
    <w:rsid w:val="00D37311"/>
    <w:rsid w:val="00D4343F"/>
    <w:rsid w:val="00D459A6"/>
    <w:rsid w:val="00D542BB"/>
    <w:rsid w:val="00D61C4F"/>
    <w:rsid w:val="00D63174"/>
    <w:rsid w:val="00D662D5"/>
    <w:rsid w:val="00D66D55"/>
    <w:rsid w:val="00D71586"/>
    <w:rsid w:val="00D71ADA"/>
    <w:rsid w:val="00D7626D"/>
    <w:rsid w:val="00D76E79"/>
    <w:rsid w:val="00D8116E"/>
    <w:rsid w:val="00D83461"/>
    <w:rsid w:val="00D87453"/>
    <w:rsid w:val="00D93F14"/>
    <w:rsid w:val="00D9447C"/>
    <w:rsid w:val="00D95DE4"/>
    <w:rsid w:val="00DA1837"/>
    <w:rsid w:val="00DA32F2"/>
    <w:rsid w:val="00DA4AC3"/>
    <w:rsid w:val="00DB2C8B"/>
    <w:rsid w:val="00DB2D1B"/>
    <w:rsid w:val="00DB742B"/>
    <w:rsid w:val="00DC0B01"/>
    <w:rsid w:val="00DC1713"/>
    <w:rsid w:val="00DC1E9E"/>
    <w:rsid w:val="00DC3936"/>
    <w:rsid w:val="00DC4C14"/>
    <w:rsid w:val="00DC6A23"/>
    <w:rsid w:val="00DD39CD"/>
    <w:rsid w:val="00DD57D6"/>
    <w:rsid w:val="00DD6688"/>
    <w:rsid w:val="00DD6E9E"/>
    <w:rsid w:val="00DE4658"/>
    <w:rsid w:val="00DE47D4"/>
    <w:rsid w:val="00DE6AAE"/>
    <w:rsid w:val="00DE6FFC"/>
    <w:rsid w:val="00DF24E2"/>
    <w:rsid w:val="00E20C28"/>
    <w:rsid w:val="00E33304"/>
    <w:rsid w:val="00E3642E"/>
    <w:rsid w:val="00E36B7F"/>
    <w:rsid w:val="00E36C03"/>
    <w:rsid w:val="00E371E9"/>
    <w:rsid w:val="00E43B5D"/>
    <w:rsid w:val="00E5125F"/>
    <w:rsid w:val="00E54EF2"/>
    <w:rsid w:val="00E5697A"/>
    <w:rsid w:val="00E656CC"/>
    <w:rsid w:val="00E73A8F"/>
    <w:rsid w:val="00E7794A"/>
    <w:rsid w:val="00E77EF6"/>
    <w:rsid w:val="00E83025"/>
    <w:rsid w:val="00E902AF"/>
    <w:rsid w:val="00E934F8"/>
    <w:rsid w:val="00E9735E"/>
    <w:rsid w:val="00EA7820"/>
    <w:rsid w:val="00EB6DFE"/>
    <w:rsid w:val="00EC1FBE"/>
    <w:rsid w:val="00EC3F47"/>
    <w:rsid w:val="00EC4E70"/>
    <w:rsid w:val="00ED3905"/>
    <w:rsid w:val="00ED4022"/>
    <w:rsid w:val="00ED5699"/>
    <w:rsid w:val="00ED6100"/>
    <w:rsid w:val="00EE2D57"/>
    <w:rsid w:val="00EE5BB4"/>
    <w:rsid w:val="00EF2B9C"/>
    <w:rsid w:val="00F02609"/>
    <w:rsid w:val="00F1535F"/>
    <w:rsid w:val="00F4552F"/>
    <w:rsid w:val="00F47B06"/>
    <w:rsid w:val="00F52DCD"/>
    <w:rsid w:val="00F5583F"/>
    <w:rsid w:val="00F57A62"/>
    <w:rsid w:val="00F66B8E"/>
    <w:rsid w:val="00F761E4"/>
    <w:rsid w:val="00F76A88"/>
    <w:rsid w:val="00F77A62"/>
    <w:rsid w:val="00F82C13"/>
    <w:rsid w:val="00F841D7"/>
    <w:rsid w:val="00F8598F"/>
    <w:rsid w:val="00F866D6"/>
    <w:rsid w:val="00F87458"/>
    <w:rsid w:val="00F90907"/>
    <w:rsid w:val="00FB37B8"/>
    <w:rsid w:val="00FB4ADF"/>
    <w:rsid w:val="00FB5916"/>
    <w:rsid w:val="00FC22A8"/>
    <w:rsid w:val="00FC4AE6"/>
    <w:rsid w:val="00FC7082"/>
    <w:rsid w:val="00FD5FBC"/>
    <w:rsid w:val="00FD6283"/>
    <w:rsid w:val="00FD7EAF"/>
    <w:rsid w:val="00FE0E9C"/>
    <w:rsid w:val="00FE2F53"/>
    <w:rsid w:val="00FE52BC"/>
    <w:rsid w:val="00FF00E6"/>
    <w:rsid w:val="00FF011A"/>
    <w:rsid w:val="00FF1C34"/>
    <w:rsid w:val="00FF4797"/>
    <w:rsid w:val="05D8B407"/>
    <w:rsid w:val="06B372F3"/>
    <w:rsid w:val="086B2C21"/>
    <w:rsid w:val="2422B583"/>
    <w:rsid w:val="25B6DA84"/>
    <w:rsid w:val="263D8BF1"/>
    <w:rsid w:val="28999F2B"/>
    <w:rsid w:val="2A44D66C"/>
    <w:rsid w:val="35E01A22"/>
    <w:rsid w:val="3A38D0C5"/>
    <w:rsid w:val="3AA2489F"/>
    <w:rsid w:val="3E3B9DFA"/>
    <w:rsid w:val="3E977199"/>
    <w:rsid w:val="42D78358"/>
    <w:rsid w:val="42D9B804"/>
    <w:rsid w:val="448E03F0"/>
    <w:rsid w:val="48E21B83"/>
    <w:rsid w:val="4ABE634E"/>
    <w:rsid w:val="52FC2B9B"/>
    <w:rsid w:val="5638D2F7"/>
    <w:rsid w:val="588F7272"/>
    <w:rsid w:val="7142BA37"/>
    <w:rsid w:val="73C2FF7B"/>
    <w:rsid w:val="7B405C6B"/>
    <w:rsid w:val="7C1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CAB832DB-3171-498E-804E-F8D1D686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="Times New Roman (Body CS)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eastAsiaTheme="majorEastAsia" w:hAnsi="Roboto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eastAsiaTheme="majorEastAsia" w:hAnsi="Roboto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3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6D6"/>
    <w:rPr>
      <w:rFonts w:ascii="Roboto" w:eastAsiaTheme="majorEastAsia" w:hAnsi="Roboto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customStyle="1" w:styleId="WineworksBullets">
    <w:name w:val="Wineworks Bullets"/>
    <w:uiPriority w:val="99"/>
    <w:rsid w:val="00A57110"/>
    <w:pPr>
      <w:numPr>
        <w:numId w:val="30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28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9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numbering" w:customStyle="1" w:styleId="WineworksNumbers">
    <w:name w:val="Wineworks Numbers"/>
    <w:uiPriority w:val="99"/>
    <w:rsid w:val="00946AD8"/>
    <w:pPr>
      <w:numPr>
        <w:numId w:val="31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F82C13"/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7D03"/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E4658"/>
    <w:rPr>
      <w:rFonts w:ascii="Roboto" w:eastAsiaTheme="majorEastAsia" w:hAnsi="Roboto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iPriority w:val="99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sz="4" w:space="10" w:color="7BA7BC" w:themeColor="background2"/>
        <w:bottom w:val="single" w:sz="4" w:space="12" w:color="7BA7BC" w:themeColor="background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customStyle="1" w:styleId="IntroParagraph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customStyle="1" w:styleId="WineworksSimpleBlue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sz="12" w:space="0" w:color="005687" w:themeColor="text2"/>
        <w:insideH w:val="single" w:sz="4" w:space="0" w:color="7BA7BC" w:themeColor="background2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Bodoni MT" w:hAnsi="Bodoni MT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WineworksVersion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sz="4" w:space="0" w:color="005687" w:themeColor="text2"/>
        <w:bottom w:val="single" w:sz="4" w:space="0" w:color="005687" w:themeColor="text2"/>
        <w:insideH w:val="single" w:sz="4" w:space="0" w:color="005687" w:themeColor="text2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32"/>
      </w:num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33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customStyle="1" w:styleId="WineworksSimpleGreen">
    <w:name w:val="Wineworks Simple Green"/>
    <w:basedOn w:val="WineworksSimpleBlue"/>
    <w:uiPriority w:val="99"/>
    <w:rsid w:val="009A4049"/>
    <w:tblPr>
      <w:tblBorders>
        <w:bottom w:val="single" w:sz="12" w:space="0" w:color="44883E" w:themeColor="accent1"/>
        <w:insideH w:val="single" w:sz="4" w:space="0" w:color="83C47E" w:themeColor="accent1" w:themeTint="99"/>
      </w:tblBorders>
    </w:tbl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Bahnschrift" w:hAnsi="Bahnschrift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sz="12" w:space="0" w:color="44883E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300EF0"/>
    <w:rPr>
      <w:rFonts w:asciiTheme="majorHAnsi" w:eastAsiaTheme="majorEastAsia" w:hAnsiTheme="majorHAnsi" w:cstheme="majorBidi"/>
      <w:color w:val="21431E" w:themeColor="accent1" w:themeShade="7F"/>
    </w:rPr>
  </w:style>
  <w:style w:type="table" w:customStyle="1" w:styleId="WineworksDetailed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sz="4" w:space="0" w:color="005687" w:themeColor="text2"/>
        <w:left w:val="single" w:sz="4" w:space="0" w:color="005687" w:themeColor="text2"/>
        <w:bottom w:val="single" w:sz="4" w:space="0" w:color="005687" w:themeColor="text2"/>
        <w:right w:val="single" w:sz="4" w:space="0" w:color="005687" w:themeColor="text2"/>
        <w:insideH w:val="single" w:sz="4" w:space="0" w:color="005687" w:themeColor="text2"/>
        <w:insideV w:val="single" w:sz="4" w:space="0" w:color="005687" w:themeColor="text2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Bodoni MT" w:hAnsi="Bodoni MT"/>
        <w:b/>
        <w:i w:val="0"/>
        <w:color w:val="005687" w:themeColor="text2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Bullet">
    <w:name w:val="Highlight Bullet"/>
    <w:basedOn w:val="ListBullet"/>
    <w:qFormat/>
    <w:rsid w:val="00F47B06"/>
    <w:pPr>
      <w:numPr>
        <w:numId w:val="35"/>
      </w:numPr>
      <w:spacing w:after="120"/>
      <w:contextualSpacing w:val="0"/>
    </w:pPr>
  </w:style>
  <w:style w:type="numbering" w:customStyle="1" w:styleId="WineworksHighlightBullet">
    <w:name w:val="Wineworks Highlight Bullet"/>
    <w:uiPriority w:val="99"/>
    <w:rsid w:val="00F47B06"/>
    <w:pPr>
      <w:numPr>
        <w:numId w:val="34"/>
      </w:numPr>
    </w:pPr>
  </w:style>
  <w:style w:type="paragraph" w:customStyle="1" w:styleId="paragraph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customStyle="1" w:styleId="normaltextrun">
    <w:name w:val="normaltextrun"/>
    <w:basedOn w:val="DefaultParagraphFont"/>
    <w:rsid w:val="00CE42A4"/>
  </w:style>
  <w:style w:type="character" w:customStyle="1" w:styleId="eop">
    <w:name w:val="eop"/>
    <w:basedOn w:val="DefaultParagraphFont"/>
    <w:rsid w:val="00CE42A4"/>
  </w:style>
  <w:style w:type="character" w:customStyle="1" w:styleId="scxw162138731">
    <w:name w:val="scxw162138731"/>
    <w:basedOn w:val="DefaultParagraphFont"/>
    <w:rsid w:val="00CE42A4"/>
  </w:style>
  <w:style w:type="paragraph" w:styleId="BodyText">
    <w:name w:val="Body Text"/>
    <w:basedOn w:val="Normal"/>
    <w:link w:val="BodyTextChar"/>
    <w:rsid w:val="00FC4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C4AE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theme/theme1.xml><?xml version="1.0" encoding="utf-8"?>
<a:theme xmlns:a="http://schemas.openxmlformats.org/drawingml/2006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6d713d041ec582b63d2a167f8213c100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b258266e2cb6ab61df406d8b137f64c3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VJRNWZSEHSKA-1762204766-1002</_dlc_DocId>
    <_dlc_DocIdUrl xmlns="a77a3981-cc5e-4c0f-b532-caace0c133c7">
      <Url>https://wineworksgroup.sharepoint.com/OurTeam/_layouts/15/DocIdRedir.aspx?ID=VJRNWZSEHSKA-1762204766-1002</Url>
      <Description>VJRNWZSEHSKA-1762204766-1002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  <UserInfo>
        <DisplayName>Digna Soni (WineWorks Auckland)</DisplayName>
        <AccountId>34224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F1196-046B-4A70-B606-43BA81006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Wineworks Internal Template-Styleguide</Template>
  <TotalTime>0</TotalTime>
  <Pages>4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Lindsay Collis (WineWorks Auckland)</cp:lastModifiedBy>
  <cp:revision>2</cp:revision>
  <cp:lastPrinted>2023-03-01T19:44:00Z</cp:lastPrinted>
  <dcterms:created xsi:type="dcterms:W3CDTF">2026-05-26T01:45:00Z</dcterms:created>
  <dcterms:modified xsi:type="dcterms:W3CDTF">2026-05-26T01:45:00Z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43410771-3944-4150-a4d2-59aa62700a3f</vt:lpwstr>
  </property>
</Properties>
</file>